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550F" w14:textId="2199AD6A" w:rsidR="004E7DF1" w:rsidRPr="00D05567" w:rsidRDefault="008F038E" w:rsidP="00D05567">
      <w:pPr>
        <w:tabs>
          <w:tab w:val="left" w:pos="851"/>
        </w:tabs>
        <w:spacing w:line="276" w:lineRule="auto"/>
        <w:rPr>
          <w:rFonts w:cs="Arial"/>
          <w:color w:val="000000"/>
          <w:sz w:val="24"/>
        </w:rPr>
      </w:pPr>
      <w:r>
        <w:rPr>
          <w:rFonts w:cs="Arial"/>
          <w:color w:val="000000"/>
          <w:sz w:val="24"/>
        </w:rPr>
        <w:t xml:space="preserve">Priloga 11 </w:t>
      </w:r>
      <w:r w:rsidRPr="008F038E">
        <w:rPr>
          <w:rFonts w:cs="Arial"/>
          <w:color w:val="000000"/>
          <w:sz w:val="24"/>
        </w:rPr>
        <w:t>Optično kabelsko omrežje</w:t>
      </w:r>
    </w:p>
    <w:p w14:paraId="1DBFE57D" w14:textId="77777777" w:rsidR="00EA72DA" w:rsidRPr="00B776D7" w:rsidRDefault="00EA72DA" w:rsidP="00EA72DA">
      <w:pPr>
        <w:tabs>
          <w:tab w:val="left" w:pos="4678"/>
          <w:tab w:val="left" w:pos="4962"/>
          <w:tab w:val="left" w:pos="6480"/>
        </w:tabs>
        <w:jc w:val="right"/>
      </w:pPr>
    </w:p>
    <w:sdt>
      <w:sdtPr>
        <w:id w:val="286090525"/>
        <w:docPartObj>
          <w:docPartGallery w:val="Table of Contents"/>
          <w:docPartUnique/>
        </w:docPartObj>
      </w:sdtPr>
      <w:sdtEndPr>
        <w:rPr>
          <w:b/>
          <w:bCs/>
        </w:rPr>
      </w:sdtEndPr>
      <w:sdtContent>
        <w:p w14:paraId="68B30CDE" w14:textId="2A01781C" w:rsidR="009E7328" w:rsidRDefault="009E7328" w:rsidP="009E7328">
          <w:r w:rsidRPr="009E7328">
            <w:t>Vsebina</w:t>
          </w:r>
        </w:p>
        <w:p w14:paraId="60291D44" w14:textId="77777777" w:rsidR="009E7328" w:rsidRPr="009E7328" w:rsidRDefault="009E7328" w:rsidP="009E7328">
          <w:pPr>
            <w:rPr>
              <w:lang w:eastAsia="en-US"/>
            </w:rPr>
          </w:pPr>
        </w:p>
        <w:p w14:paraId="3F4344AE" w14:textId="407BB20A" w:rsidR="00F42102" w:rsidRDefault="009E7328">
          <w:pPr>
            <w:pStyle w:val="Kazalovsebine1"/>
            <w:rPr>
              <w:rFonts w:asciiTheme="minorHAnsi" w:eastAsiaTheme="minorEastAsia" w:hAnsiTheme="minorHAnsi" w:cstheme="minorBidi"/>
              <w:b w:val="0"/>
              <w:kern w:val="2"/>
              <w:sz w:val="24"/>
              <w:szCs w:val="24"/>
              <w14:ligatures w14:val="standardContextual"/>
            </w:rPr>
          </w:pPr>
          <w:r>
            <w:fldChar w:fldCharType="begin"/>
          </w:r>
          <w:r>
            <w:instrText xml:space="preserve"> TOC \o "1-3" \h \z \u </w:instrText>
          </w:r>
          <w:r>
            <w:fldChar w:fldCharType="separate"/>
          </w:r>
          <w:hyperlink w:anchor="_Toc227245799" w:history="1">
            <w:r w:rsidR="00F42102" w:rsidRPr="00C34B40">
              <w:rPr>
                <w:rStyle w:val="Hiperpovezava"/>
              </w:rPr>
              <w:t>1</w:t>
            </w:r>
            <w:r w:rsidR="00F42102">
              <w:rPr>
                <w:rFonts w:asciiTheme="minorHAnsi" w:eastAsiaTheme="minorEastAsia" w:hAnsiTheme="minorHAnsi" w:cstheme="minorBidi"/>
                <w:b w:val="0"/>
                <w:kern w:val="2"/>
                <w:sz w:val="24"/>
                <w:szCs w:val="24"/>
                <w14:ligatures w14:val="standardContextual"/>
              </w:rPr>
              <w:tab/>
            </w:r>
            <w:r w:rsidR="00F42102" w:rsidRPr="00C34B40">
              <w:rPr>
                <w:rStyle w:val="Hiperpovezava"/>
              </w:rPr>
              <w:t>TEHNIČNE SPECIFIKACIJE</w:t>
            </w:r>
            <w:r w:rsidR="00F42102">
              <w:rPr>
                <w:webHidden/>
              </w:rPr>
              <w:tab/>
            </w:r>
            <w:r w:rsidR="00F42102">
              <w:rPr>
                <w:webHidden/>
              </w:rPr>
              <w:fldChar w:fldCharType="begin"/>
            </w:r>
            <w:r w:rsidR="00F42102">
              <w:rPr>
                <w:webHidden/>
              </w:rPr>
              <w:instrText xml:space="preserve"> PAGEREF _Toc227245799 \h </w:instrText>
            </w:r>
            <w:r w:rsidR="00F42102">
              <w:rPr>
                <w:webHidden/>
              </w:rPr>
            </w:r>
            <w:r w:rsidR="00F42102">
              <w:rPr>
                <w:webHidden/>
              </w:rPr>
              <w:fldChar w:fldCharType="separate"/>
            </w:r>
            <w:r w:rsidR="00F42102">
              <w:rPr>
                <w:webHidden/>
              </w:rPr>
              <w:t>2</w:t>
            </w:r>
            <w:r w:rsidR="00F42102">
              <w:rPr>
                <w:webHidden/>
              </w:rPr>
              <w:fldChar w:fldCharType="end"/>
            </w:r>
          </w:hyperlink>
        </w:p>
        <w:p w14:paraId="12AE8F12" w14:textId="516FD5FD"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00" w:history="1">
            <w:r w:rsidRPr="00C34B40">
              <w:rPr>
                <w:rStyle w:val="Hiperpovezava"/>
                <w:noProof/>
              </w:rPr>
              <w:t>1.1</w:t>
            </w:r>
            <w:r>
              <w:rPr>
                <w:rFonts w:asciiTheme="minorHAnsi" w:eastAsiaTheme="minorEastAsia" w:hAnsiTheme="minorHAnsi" w:cstheme="minorBidi"/>
                <w:noProof/>
                <w:kern w:val="2"/>
                <w:sz w:val="24"/>
                <w:szCs w:val="24"/>
                <w14:ligatures w14:val="standardContextual"/>
              </w:rPr>
              <w:tab/>
            </w:r>
            <w:r w:rsidRPr="00C34B40">
              <w:rPr>
                <w:rStyle w:val="Hiperpovezava"/>
                <w:noProof/>
              </w:rPr>
              <w:t>Obstoječe stanje in priprava kabelske kanalizacije za vgradnjo optičnega kabla</w:t>
            </w:r>
            <w:r>
              <w:rPr>
                <w:noProof/>
                <w:webHidden/>
              </w:rPr>
              <w:tab/>
            </w:r>
            <w:r>
              <w:rPr>
                <w:noProof/>
                <w:webHidden/>
              </w:rPr>
              <w:fldChar w:fldCharType="begin"/>
            </w:r>
            <w:r>
              <w:rPr>
                <w:noProof/>
                <w:webHidden/>
              </w:rPr>
              <w:instrText xml:space="preserve"> PAGEREF _Toc227245800 \h </w:instrText>
            </w:r>
            <w:r>
              <w:rPr>
                <w:noProof/>
                <w:webHidden/>
              </w:rPr>
            </w:r>
            <w:r>
              <w:rPr>
                <w:noProof/>
                <w:webHidden/>
              </w:rPr>
              <w:fldChar w:fldCharType="separate"/>
            </w:r>
            <w:r>
              <w:rPr>
                <w:noProof/>
                <w:webHidden/>
              </w:rPr>
              <w:t>2</w:t>
            </w:r>
            <w:r>
              <w:rPr>
                <w:noProof/>
                <w:webHidden/>
              </w:rPr>
              <w:fldChar w:fldCharType="end"/>
            </w:r>
          </w:hyperlink>
        </w:p>
        <w:p w14:paraId="4DB3606F" w14:textId="71EF07AB"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01" w:history="1">
            <w:r w:rsidRPr="00C34B40">
              <w:rPr>
                <w:rStyle w:val="Hiperpovezava"/>
                <w:noProof/>
              </w:rPr>
              <w:t>1.2</w:t>
            </w:r>
            <w:r>
              <w:rPr>
                <w:rFonts w:asciiTheme="minorHAnsi" w:eastAsiaTheme="minorEastAsia" w:hAnsiTheme="minorHAnsi" w:cstheme="minorBidi"/>
                <w:noProof/>
                <w:kern w:val="2"/>
                <w:sz w:val="24"/>
                <w:szCs w:val="24"/>
                <w14:ligatures w14:val="standardContextual"/>
              </w:rPr>
              <w:tab/>
            </w:r>
            <w:r w:rsidRPr="00C34B40">
              <w:rPr>
                <w:rStyle w:val="Hiperpovezava"/>
                <w:noProof/>
              </w:rPr>
              <w:t>Zahteve za optično kabelsko opremo</w:t>
            </w:r>
            <w:r>
              <w:rPr>
                <w:noProof/>
                <w:webHidden/>
              </w:rPr>
              <w:tab/>
            </w:r>
            <w:r>
              <w:rPr>
                <w:noProof/>
                <w:webHidden/>
              </w:rPr>
              <w:fldChar w:fldCharType="begin"/>
            </w:r>
            <w:r>
              <w:rPr>
                <w:noProof/>
                <w:webHidden/>
              </w:rPr>
              <w:instrText xml:space="preserve"> PAGEREF _Toc227245801 \h </w:instrText>
            </w:r>
            <w:r>
              <w:rPr>
                <w:noProof/>
                <w:webHidden/>
              </w:rPr>
            </w:r>
            <w:r>
              <w:rPr>
                <w:noProof/>
                <w:webHidden/>
              </w:rPr>
              <w:fldChar w:fldCharType="separate"/>
            </w:r>
            <w:r>
              <w:rPr>
                <w:noProof/>
                <w:webHidden/>
              </w:rPr>
              <w:t>2</w:t>
            </w:r>
            <w:r>
              <w:rPr>
                <w:noProof/>
                <w:webHidden/>
              </w:rPr>
              <w:fldChar w:fldCharType="end"/>
            </w:r>
          </w:hyperlink>
        </w:p>
        <w:p w14:paraId="75875352" w14:textId="58FE0961"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2" w:history="1">
            <w:r w:rsidRPr="00C34B40">
              <w:rPr>
                <w:rStyle w:val="Hiperpovezava"/>
                <w:noProof/>
              </w:rPr>
              <w:t>1.2.1</w:t>
            </w:r>
            <w:r>
              <w:rPr>
                <w:rFonts w:asciiTheme="minorHAnsi" w:eastAsiaTheme="minorEastAsia" w:hAnsiTheme="minorHAnsi" w:cstheme="minorBidi"/>
                <w:noProof/>
                <w:kern w:val="2"/>
                <w:sz w:val="24"/>
                <w:szCs w:val="24"/>
                <w14:ligatures w14:val="standardContextual"/>
              </w:rPr>
              <w:tab/>
            </w:r>
            <w:r w:rsidRPr="00C34B40">
              <w:rPr>
                <w:rStyle w:val="Hiperpovezava"/>
                <w:noProof/>
              </w:rPr>
              <w:t>Lastnosti optičnih vlaken optičnega kabla</w:t>
            </w:r>
            <w:r>
              <w:rPr>
                <w:noProof/>
                <w:webHidden/>
              </w:rPr>
              <w:tab/>
            </w:r>
            <w:r>
              <w:rPr>
                <w:noProof/>
                <w:webHidden/>
              </w:rPr>
              <w:fldChar w:fldCharType="begin"/>
            </w:r>
            <w:r>
              <w:rPr>
                <w:noProof/>
                <w:webHidden/>
              </w:rPr>
              <w:instrText xml:space="preserve"> PAGEREF _Toc227245802 \h </w:instrText>
            </w:r>
            <w:r>
              <w:rPr>
                <w:noProof/>
                <w:webHidden/>
              </w:rPr>
            </w:r>
            <w:r>
              <w:rPr>
                <w:noProof/>
                <w:webHidden/>
              </w:rPr>
              <w:fldChar w:fldCharType="separate"/>
            </w:r>
            <w:r>
              <w:rPr>
                <w:noProof/>
                <w:webHidden/>
              </w:rPr>
              <w:t>2</w:t>
            </w:r>
            <w:r>
              <w:rPr>
                <w:noProof/>
                <w:webHidden/>
              </w:rPr>
              <w:fldChar w:fldCharType="end"/>
            </w:r>
          </w:hyperlink>
        </w:p>
        <w:p w14:paraId="63945830" w14:textId="29BD42B2"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3" w:history="1">
            <w:r w:rsidRPr="00C34B40">
              <w:rPr>
                <w:rStyle w:val="Hiperpovezava"/>
                <w:noProof/>
              </w:rPr>
              <w:t>1.2.2</w:t>
            </w:r>
            <w:r>
              <w:rPr>
                <w:rFonts w:asciiTheme="minorHAnsi" w:eastAsiaTheme="minorEastAsia" w:hAnsiTheme="minorHAnsi" w:cstheme="minorBidi"/>
                <w:noProof/>
                <w:kern w:val="2"/>
                <w:sz w:val="24"/>
                <w:szCs w:val="24"/>
                <w14:ligatures w14:val="standardContextual"/>
              </w:rPr>
              <w:tab/>
            </w:r>
            <w:r w:rsidRPr="00C34B40">
              <w:rPr>
                <w:rStyle w:val="Hiperpovezava"/>
                <w:noProof/>
              </w:rPr>
              <w:t>Pakirane dolžine kabla</w:t>
            </w:r>
            <w:r>
              <w:rPr>
                <w:noProof/>
                <w:webHidden/>
              </w:rPr>
              <w:tab/>
            </w:r>
            <w:r>
              <w:rPr>
                <w:noProof/>
                <w:webHidden/>
              </w:rPr>
              <w:fldChar w:fldCharType="begin"/>
            </w:r>
            <w:r>
              <w:rPr>
                <w:noProof/>
                <w:webHidden/>
              </w:rPr>
              <w:instrText xml:space="preserve"> PAGEREF _Toc227245803 \h </w:instrText>
            </w:r>
            <w:r>
              <w:rPr>
                <w:noProof/>
                <w:webHidden/>
              </w:rPr>
            </w:r>
            <w:r>
              <w:rPr>
                <w:noProof/>
                <w:webHidden/>
              </w:rPr>
              <w:fldChar w:fldCharType="separate"/>
            </w:r>
            <w:r>
              <w:rPr>
                <w:noProof/>
                <w:webHidden/>
              </w:rPr>
              <w:t>3</w:t>
            </w:r>
            <w:r>
              <w:rPr>
                <w:noProof/>
                <w:webHidden/>
              </w:rPr>
              <w:fldChar w:fldCharType="end"/>
            </w:r>
          </w:hyperlink>
        </w:p>
        <w:p w14:paraId="4D081CC0" w14:textId="10E406DF"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4" w:history="1">
            <w:r w:rsidRPr="00C34B40">
              <w:rPr>
                <w:rStyle w:val="Hiperpovezava"/>
                <w:noProof/>
              </w:rPr>
              <w:t>1.2.3</w:t>
            </w:r>
            <w:r>
              <w:rPr>
                <w:rFonts w:asciiTheme="minorHAnsi" w:eastAsiaTheme="minorEastAsia" w:hAnsiTheme="minorHAnsi" w:cstheme="minorBidi"/>
                <w:noProof/>
                <w:kern w:val="2"/>
                <w:sz w:val="24"/>
                <w:szCs w:val="24"/>
                <w14:ligatures w14:val="standardContextual"/>
              </w:rPr>
              <w:tab/>
            </w:r>
            <w:r w:rsidRPr="00C34B40">
              <w:rPr>
                <w:rStyle w:val="Hiperpovezava"/>
                <w:noProof/>
              </w:rPr>
              <w:t>Označevanje bobnov</w:t>
            </w:r>
            <w:r>
              <w:rPr>
                <w:noProof/>
                <w:webHidden/>
              </w:rPr>
              <w:tab/>
            </w:r>
            <w:r>
              <w:rPr>
                <w:noProof/>
                <w:webHidden/>
              </w:rPr>
              <w:fldChar w:fldCharType="begin"/>
            </w:r>
            <w:r>
              <w:rPr>
                <w:noProof/>
                <w:webHidden/>
              </w:rPr>
              <w:instrText xml:space="preserve"> PAGEREF _Toc227245804 \h </w:instrText>
            </w:r>
            <w:r>
              <w:rPr>
                <w:noProof/>
                <w:webHidden/>
              </w:rPr>
            </w:r>
            <w:r>
              <w:rPr>
                <w:noProof/>
                <w:webHidden/>
              </w:rPr>
              <w:fldChar w:fldCharType="separate"/>
            </w:r>
            <w:r>
              <w:rPr>
                <w:noProof/>
                <w:webHidden/>
              </w:rPr>
              <w:t>3</w:t>
            </w:r>
            <w:r>
              <w:rPr>
                <w:noProof/>
                <w:webHidden/>
              </w:rPr>
              <w:fldChar w:fldCharType="end"/>
            </w:r>
          </w:hyperlink>
        </w:p>
        <w:p w14:paraId="4B43E07E" w14:textId="67E5336D"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5" w:history="1">
            <w:r w:rsidRPr="00C34B40">
              <w:rPr>
                <w:rStyle w:val="Hiperpovezava"/>
                <w:noProof/>
              </w:rPr>
              <w:t>1.2.4</w:t>
            </w:r>
            <w:r>
              <w:rPr>
                <w:rFonts w:asciiTheme="minorHAnsi" w:eastAsiaTheme="minorEastAsia" w:hAnsiTheme="minorHAnsi" w:cstheme="minorBidi"/>
                <w:noProof/>
                <w:kern w:val="2"/>
                <w:sz w:val="24"/>
                <w:szCs w:val="24"/>
                <w14:ligatures w14:val="standardContextual"/>
              </w:rPr>
              <w:tab/>
            </w:r>
            <w:r w:rsidRPr="00C34B40">
              <w:rPr>
                <w:rStyle w:val="Hiperpovezava"/>
                <w:noProof/>
              </w:rPr>
              <w:t>Položitev, spajanje in končanje kabla</w:t>
            </w:r>
            <w:r>
              <w:rPr>
                <w:noProof/>
                <w:webHidden/>
              </w:rPr>
              <w:tab/>
            </w:r>
            <w:r>
              <w:rPr>
                <w:noProof/>
                <w:webHidden/>
              </w:rPr>
              <w:fldChar w:fldCharType="begin"/>
            </w:r>
            <w:r>
              <w:rPr>
                <w:noProof/>
                <w:webHidden/>
              </w:rPr>
              <w:instrText xml:space="preserve"> PAGEREF _Toc227245805 \h </w:instrText>
            </w:r>
            <w:r>
              <w:rPr>
                <w:noProof/>
                <w:webHidden/>
              </w:rPr>
            </w:r>
            <w:r>
              <w:rPr>
                <w:noProof/>
                <w:webHidden/>
              </w:rPr>
              <w:fldChar w:fldCharType="separate"/>
            </w:r>
            <w:r>
              <w:rPr>
                <w:noProof/>
                <w:webHidden/>
              </w:rPr>
              <w:t>3</w:t>
            </w:r>
            <w:r>
              <w:rPr>
                <w:noProof/>
                <w:webHidden/>
              </w:rPr>
              <w:fldChar w:fldCharType="end"/>
            </w:r>
          </w:hyperlink>
        </w:p>
        <w:p w14:paraId="06082D73" w14:textId="23A651D3"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6" w:history="1">
            <w:r w:rsidRPr="00C34B40">
              <w:rPr>
                <w:rStyle w:val="Hiperpovezava"/>
                <w:noProof/>
              </w:rPr>
              <w:t>1.2.5</w:t>
            </w:r>
            <w:r>
              <w:rPr>
                <w:rFonts w:asciiTheme="minorHAnsi" w:eastAsiaTheme="minorEastAsia" w:hAnsiTheme="minorHAnsi" w:cstheme="minorBidi"/>
                <w:noProof/>
                <w:kern w:val="2"/>
                <w:sz w:val="24"/>
                <w:szCs w:val="24"/>
                <w14:ligatures w14:val="standardContextual"/>
              </w:rPr>
              <w:tab/>
            </w:r>
            <w:r w:rsidRPr="00C34B40">
              <w:rPr>
                <w:rStyle w:val="Hiperpovezava"/>
                <w:noProof/>
              </w:rPr>
              <w:t>Obseg preizkušanja optičnih kablov</w:t>
            </w:r>
            <w:r>
              <w:rPr>
                <w:noProof/>
                <w:webHidden/>
              </w:rPr>
              <w:tab/>
            </w:r>
            <w:r>
              <w:rPr>
                <w:noProof/>
                <w:webHidden/>
              </w:rPr>
              <w:fldChar w:fldCharType="begin"/>
            </w:r>
            <w:r>
              <w:rPr>
                <w:noProof/>
                <w:webHidden/>
              </w:rPr>
              <w:instrText xml:space="preserve"> PAGEREF _Toc227245806 \h </w:instrText>
            </w:r>
            <w:r>
              <w:rPr>
                <w:noProof/>
                <w:webHidden/>
              </w:rPr>
            </w:r>
            <w:r>
              <w:rPr>
                <w:noProof/>
                <w:webHidden/>
              </w:rPr>
              <w:fldChar w:fldCharType="separate"/>
            </w:r>
            <w:r>
              <w:rPr>
                <w:noProof/>
                <w:webHidden/>
              </w:rPr>
              <w:t>4</w:t>
            </w:r>
            <w:r>
              <w:rPr>
                <w:noProof/>
                <w:webHidden/>
              </w:rPr>
              <w:fldChar w:fldCharType="end"/>
            </w:r>
          </w:hyperlink>
        </w:p>
        <w:p w14:paraId="02C448EE" w14:textId="4497A836"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7" w:history="1">
            <w:r w:rsidRPr="00C34B40">
              <w:rPr>
                <w:rStyle w:val="Hiperpovezava"/>
                <w:noProof/>
              </w:rPr>
              <w:t>1.2.6</w:t>
            </w:r>
            <w:r>
              <w:rPr>
                <w:rFonts w:asciiTheme="minorHAnsi" w:eastAsiaTheme="minorEastAsia" w:hAnsiTheme="minorHAnsi" w:cstheme="minorBidi"/>
                <w:noProof/>
                <w:kern w:val="2"/>
                <w:sz w:val="24"/>
                <w:szCs w:val="24"/>
                <w14:ligatures w14:val="standardContextual"/>
              </w:rPr>
              <w:tab/>
            </w:r>
            <w:r w:rsidRPr="00C34B40">
              <w:rPr>
                <w:rStyle w:val="Hiperpovezava"/>
                <w:noProof/>
              </w:rPr>
              <w:t>Preverjanje optičnih spojev</w:t>
            </w:r>
            <w:r>
              <w:rPr>
                <w:noProof/>
                <w:webHidden/>
              </w:rPr>
              <w:tab/>
            </w:r>
            <w:r>
              <w:rPr>
                <w:noProof/>
                <w:webHidden/>
              </w:rPr>
              <w:fldChar w:fldCharType="begin"/>
            </w:r>
            <w:r>
              <w:rPr>
                <w:noProof/>
                <w:webHidden/>
              </w:rPr>
              <w:instrText xml:space="preserve"> PAGEREF _Toc227245807 \h </w:instrText>
            </w:r>
            <w:r>
              <w:rPr>
                <w:noProof/>
                <w:webHidden/>
              </w:rPr>
            </w:r>
            <w:r>
              <w:rPr>
                <w:noProof/>
                <w:webHidden/>
              </w:rPr>
              <w:fldChar w:fldCharType="separate"/>
            </w:r>
            <w:r>
              <w:rPr>
                <w:noProof/>
                <w:webHidden/>
              </w:rPr>
              <w:t>4</w:t>
            </w:r>
            <w:r>
              <w:rPr>
                <w:noProof/>
                <w:webHidden/>
              </w:rPr>
              <w:fldChar w:fldCharType="end"/>
            </w:r>
          </w:hyperlink>
        </w:p>
        <w:p w14:paraId="3F2E961F" w14:textId="3932FCD0" w:rsidR="00F42102" w:rsidRDefault="00F42102">
          <w:pPr>
            <w:pStyle w:val="Kazalovsebine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27245808" w:history="1">
            <w:r w:rsidRPr="00C34B40">
              <w:rPr>
                <w:rStyle w:val="Hiperpovezava"/>
                <w:noProof/>
              </w:rPr>
              <w:t>1.2.7</w:t>
            </w:r>
            <w:r>
              <w:rPr>
                <w:rFonts w:asciiTheme="minorHAnsi" w:eastAsiaTheme="minorEastAsia" w:hAnsiTheme="minorHAnsi" w:cstheme="minorBidi"/>
                <w:noProof/>
                <w:kern w:val="2"/>
                <w:sz w:val="24"/>
                <w:szCs w:val="24"/>
                <w14:ligatures w14:val="standardContextual"/>
              </w:rPr>
              <w:tab/>
            </w:r>
            <w:r w:rsidRPr="00C34B40">
              <w:rPr>
                <w:rStyle w:val="Hiperpovezava"/>
                <w:noProof/>
              </w:rPr>
              <w:t>Izkazovanje primernosti optičnih kablov</w:t>
            </w:r>
            <w:r>
              <w:rPr>
                <w:noProof/>
                <w:webHidden/>
              </w:rPr>
              <w:tab/>
            </w:r>
            <w:r>
              <w:rPr>
                <w:noProof/>
                <w:webHidden/>
              </w:rPr>
              <w:fldChar w:fldCharType="begin"/>
            </w:r>
            <w:r>
              <w:rPr>
                <w:noProof/>
                <w:webHidden/>
              </w:rPr>
              <w:instrText xml:space="preserve"> PAGEREF _Toc227245808 \h </w:instrText>
            </w:r>
            <w:r>
              <w:rPr>
                <w:noProof/>
                <w:webHidden/>
              </w:rPr>
            </w:r>
            <w:r>
              <w:rPr>
                <w:noProof/>
                <w:webHidden/>
              </w:rPr>
              <w:fldChar w:fldCharType="separate"/>
            </w:r>
            <w:r>
              <w:rPr>
                <w:noProof/>
                <w:webHidden/>
              </w:rPr>
              <w:t>4</w:t>
            </w:r>
            <w:r>
              <w:rPr>
                <w:noProof/>
                <w:webHidden/>
              </w:rPr>
              <w:fldChar w:fldCharType="end"/>
            </w:r>
          </w:hyperlink>
        </w:p>
        <w:p w14:paraId="7941FDED" w14:textId="1264FFAE"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09" w:history="1">
            <w:r w:rsidRPr="00C34B40">
              <w:rPr>
                <w:rStyle w:val="Hiperpovezava"/>
                <w:noProof/>
              </w:rPr>
              <w:t>1.3</w:t>
            </w:r>
            <w:r>
              <w:rPr>
                <w:rFonts w:asciiTheme="minorHAnsi" w:eastAsiaTheme="minorEastAsia" w:hAnsiTheme="minorHAnsi" w:cstheme="minorBidi"/>
                <w:noProof/>
                <w:kern w:val="2"/>
                <w:sz w:val="24"/>
                <w:szCs w:val="24"/>
                <w14:ligatures w14:val="standardContextual"/>
              </w:rPr>
              <w:tab/>
            </w:r>
            <w:r w:rsidRPr="00C34B40">
              <w:rPr>
                <w:rStyle w:val="Hiperpovezava"/>
                <w:noProof/>
              </w:rPr>
              <w:t>Optične spojke</w:t>
            </w:r>
            <w:r>
              <w:rPr>
                <w:noProof/>
                <w:webHidden/>
              </w:rPr>
              <w:tab/>
            </w:r>
            <w:r>
              <w:rPr>
                <w:noProof/>
                <w:webHidden/>
              </w:rPr>
              <w:fldChar w:fldCharType="begin"/>
            </w:r>
            <w:r>
              <w:rPr>
                <w:noProof/>
                <w:webHidden/>
              </w:rPr>
              <w:instrText xml:space="preserve"> PAGEREF _Toc227245809 \h </w:instrText>
            </w:r>
            <w:r>
              <w:rPr>
                <w:noProof/>
                <w:webHidden/>
              </w:rPr>
            </w:r>
            <w:r>
              <w:rPr>
                <w:noProof/>
                <w:webHidden/>
              </w:rPr>
              <w:fldChar w:fldCharType="separate"/>
            </w:r>
            <w:r>
              <w:rPr>
                <w:noProof/>
                <w:webHidden/>
              </w:rPr>
              <w:t>4</w:t>
            </w:r>
            <w:r>
              <w:rPr>
                <w:noProof/>
                <w:webHidden/>
              </w:rPr>
              <w:fldChar w:fldCharType="end"/>
            </w:r>
          </w:hyperlink>
        </w:p>
        <w:p w14:paraId="73B755B2" w14:textId="7FA5AEC6"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10" w:history="1">
            <w:r w:rsidRPr="00C34B40">
              <w:rPr>
                <w:rStyle w:val="Hiperpovezava"/>
                <w:noProof/>
              </w:rPr>
              <w:t>1.4</w:t>
            </w:r>
            <w:r>
              <w:rPr>
                <w:rFonts w:asciiTheme="minorHAnsi" w:eastAsiaTheme="minorEastAsia" w:hAnsiTheme="minorHAnsi" w:cstheme="minorBidi"/>
                <w:noProof/>
                <w:kern w:val="2"/>
                <w:sz w:val="24"/>
                <w:szCs w:val="24"/>
                <w14:ligatures w14:val="standardContextual"/>
              </w:rPr>
              <w:tab/>
            </w:r>
            <w:r w:rsidRPr="00C34B40">
              <w:rPr>
                <w:rStyle w:val="Hiperpovezava"/>
                <w:noProof/>
              </w:rPr>
              <w:t>Optični delilniki in optična omara ODF</w:t>
            </w:r>
            <w:r>
              <w:rPr>
                <w:noProof/>
                <w:webHidden/>
              </w:rPr>
              <w:tab/>
            </w:r>
            <w:r>
              <w:rPr>
                <w:noProof/>
                <w:webHidden/>
              </w:rPr>
              <w:fldChar w:fldCharType="begin"/>
            </w:r>
            <w:r>
              <w:rPr>
                <w:noProof/>
                <w:webHidden/>
              </w:rPr>
              <w:instrText xml:space="preserve"> PAGEREF _Toc227245810 \h </w:instrText>
            </w:r>
            <w:r>
              <w:rPr>
                <w:noProof/>
                <w:webHidden/>
              </w:rPr>
            </w:r>
            <w:r>
              <w:rPr>
                <w:noProof/>
                <w:webHidden/>
              </w:rPr>
              <w:fldChar w:fldCharType="separate"/>
            </w:r>
            <w:r>
              <w:rPr>
                <w:noProof/>
                <w:webHidden/>
              </w:rPr>
              <w:t>5</w:t>
            </w:r>
            <w:r>
              <w:rPr>
                <w:noProof/>
                <w:webHidden/>
              </w:rPr>
              <w:fldChar w:fldCharType="end"/>
            </w:r>
          </w:hyperlink>
        </w:p>
        <w:p w14:paraId="5B5F7D61" w14:textId="2B164A91"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11" w:history="1">
            <w:r w:rsidRPr="00C34B40">
              <w:rPr>
                <w:rStyle w:val="Hiperpovezava"/>
                <w:noProof/>
              </w:rPr>
              <w:t>1.5</w:t>
            </w:r>
            <w:r>
              <w:rPr>
                <w:rFonts w:asciiTheme="minorHAnsi" w:eastAsiaTheme="minorEastAsia" w:hAnsiTheme="minorHAnsi" w:cstheme="minorBidi"/>
                <w:noProof/>
                <w:kern w:val="2"/>
                <w:sz w:val="24"/>
                <w:szCs w:val="24"/>
                <w14:ligatures w14:val="standardContextual"/>
              </w:rPr>
              <w:tab/>
            </w:r>
            <w:r w:rsidRPr="00C34B40">
              <w:rPr>
                <w:rStyle w:val="Hiperpovezava"/>
                <w:noProof/>
              </w:rPr>
              <w:t>Preizkušanje kakovosti optične poti</w:t>
            </w:r>
            <w:r>
              <w:rPr>
                <w:noProof/>
                <w:webHidden/>
              </w:rPr>
              <w:tab/>
            </w:r>
            <w:r>
              <w:rPr>
                <w:noProof/>
                <w:webHidden/>
              </w:rPr>
              <w:fldChar w:fldCharType="begin"/>
            </w:r>
            <w:r>
              <w:rPr>
                <w:noProof/>
                <w:webHidden/>
              </w:rPr>
              <w:instrText xml:space="preserve"> PAGEREF _Toc227245811 \h </w:instrText>
            </w:r>
            <w:r>
              <w:rPr>
                <w:noProof/>
                <w:webHidden/>
              </w:rPr>
            </w:r>
            <w:r>
              <w:rPr>
                <w:noProof/>
                <w:webHidden/>
              </w:rPr>
              <w:fldChar w:fldCharType="separate"/>
            </w:r>
            <w:r>
              <w:rPr>
                <w:noProof/>
                <w:webHidden/>
              </w:rPr>
              <w:t>5</w:t>
            </w:r>
            <w:r>
              <w:rPr>
                <w:noProof/>
                <w:webHidden/>
              </w:rPr>
              <w:fldChar w:fldCharType="end"/>
            </w:r>
          </w:hyperlink>
        </w:p>
        <w:p w14:paraId="7959EBD8" w14:textId="1526F605" w:rsidR="00F42102" w:rsidRDefault="00F42102">
          <w:pPr>
            <w:pStyle w:val="Kazalovsebine2"/>
            <w:tabs>
              <w:tab w:val="left" w:pos="960"/>
              <w:tab w:val="right" w:leader="dot" w:pos="9628"/>
            </w:tabs>
            <w:rPr>
              <w:rFonts w:asciiTheme="minorHAnsi" w:eastAsiaTheme="minorEastAsia" w:hAnsiTheme="minorHAnsi" w:cstheme="minorBidi"/>
              <w:noProof/>
              <w:kern w:val="2"/>
              <w:sz w:val="24"/>
              <w:szCs w:val="24"/>
              <w14:ligatures w14:val="standardContextual"/>
            </w:rPr>
          </w:pPr>
          <w:hyperlink w:anchor="_Toc227245812" w:history="1">
            <w:r w:rsidRPr="00C34B40">
              <w:rPr>
                <w:rStyle w:val="Hiperpovezava"/>
                <w:noProof/>
              </w:rPr>
              <w:t>1.6</w:t>
            </w:r>
            <w:r>
              <w:rPr>
                <w:rFonts w:asciiTheme="minorHAnsi" w:eastAsiaTheme="minorEastAsia" w:hAnsiTheme="minorHAnsi" w:cstheme="minorBidi"/>
                <w:noProof/>
                <w:kern w:val="2"/>
                <w:sz w:val="24"/>
                <w:szCs w:val="24"/>
                <w14:ligatures w14:val="standardContextual"/>
              </w:rPr>
              <w:tab/>
            </w:r>
            <w:r w:rsidRPr="00C34B40">
              <w:rPr>
                <w:rStyle w:val="Hiperpovezava"/>
                <w:noProof/>
              </w:rPr>
              <w:t>Označevanje kabelskih cevi in optičnih kablov</w:t>
            </w:r>
            <w:r>
              <w:rPr>
                <w:noProof/>
                <w:webHidden/>
              </w:rPr>
              <w:tab/>
            </w:r>
            <w:r>
              <w:rPr>
                <w:noProof/>
                <w:webHidden/>
              </w:rPr>
              <w:fldChar w:fldCharType="begin"/>
            </w:r>
            <w:r>
              <w:rPr>
                <w:noProof/>
                <w:webHidden/>
              </w:rPr>
              <w:instrText xml:space="preserve"> PAGEREF _Toc227245812 \h </w:instrText>
            </w:r>
            <w:r>
              <w:rPr>
                <w:noProof/>
                <w:webHidden/>
              </w:rPr>
            </w:r>
            <w:r>
              <w:rPr>
                <w:noProof/>
                <w:webHidden/>
              </w:rPr>
              <w:fldChar w:fldCharType="separate"/>
            </w:r>
            <w:r>
              <w:rPr>
                <w:noProof/>
                <w:webHidden/>
              </w:rPr>
              <w:t>6</w:t>
            </w:r>
            <w:r>
              <w:rPr>
                <w:noProof/>
                <w:webHidden/>
              </w:rPr>
              <w:fldChar w:fldCharType="end"/>
            </w:r>
          </w:hyperlink>
        </w:p>
        <w:p w14:paraId="09B9B61B" w14:textId="58980C87" w:rsidR="00F42102" w:rsidRDefault="00F42102">
          <w:pPr>
            <w:pStyle w:val="Kazalovsebine1"/>
            <w:rPr>
              <w:rFonts w:asciiTheme="minorHAnsi" w:eastAsiaTheme="minorEastAsia" w:hAnsiTheme="minorHAnsi" w:cstheme="minorBidi"/>
              <w:b w:val="0"/>
              <w:kern w:val="2"/>
              <w:sz w:val="24"/>
              <w:szCs w:val="24"/>
              <w14:ligatures w14:val="standardContextual"/>
            </w:rPr>
          </w:pPr>
          <w:hyperlink w:anchor="_Toc227245813" w:history="1">
            <w:r w:rsidRPr="00C34B40">
              <w:rPr>
                <w:rStyle w:val="Hiperpovezava"/>
              </w:rPr>
              <w:t>2</w:t>
            </w:r>
            <w:r>
              <w:rPr>
                <w:rFonts w:asciiTheme="minorHAnsi" w:eastAsiaTheme="minorEastAsia" w:hAnsiTheme="minorHAnsi" w:cstheme="minorBidi"/>
                <w:b w:val="0"/>
                <w:kern w:val="2"/>
                <w:sz w:val="24"/>
                <w:szCs w:val="24"/>
                <w14:ligatures w14:val="standardContextual"/>
              </w:rPr>
              <w:tab/>
            </w:r>
            <w:r w:rsidRPr="00C34B40">
              <w:rPr>
                <w:rStyle w:val="Hiperpovezava"/>
              </w:rPr>
              <w:t>DELO NA TRASI</w:t>
            </w:r>
            <w:r>
              <w:rPr>
                <w:webHidden/>
              </w:rPr>
              <w:tab/>
            </w:r>
            <w:r>
              <w:rPr>
                <w:webHidden/>
              </w:rPr>
              <w:fldChar w:fldCharType="begin"/>
            </w:r>
            <w:r>
              <w:rPr>
                <w:webHidden/>
              </w:rPr>
              <w:instrText xml:space="preserve"> PAGEREF _Toc227245813 \h </w:instrText>
            </w:r>
            <w:r>
              <w:rPr>
                <w:webHidden/>
              </w:rPr>
            </w:r>
            <w:r>
              <w:rPr>
                <w:webHidden/>
              </w:rPr>
              <w:fldChar w:fldCharType="separate"/>
            </w:r>
            <w:r>
              <w:rPr>
                <w:webHidden/>
              </w:rPr>
              <w:t>7</w:t>
            </w:r>
            <w:r>
              <w:rPr>
                <w:webHidden/>
              </w:rPr>
              <w:fldChar w:fldCharType="end"/>
            </w:r>
          </w:hyperlink>
        </w:p>
        <w:p w14:paraId="3801941D" w14:textId="348BEE5E" w:rsidR="009E7328" w:rsidRDefault="009E7328">
          <w:r>
            <w:rPr>
              <w:b/>
              <w:bCs/>
            </w:rPr>
            <w:fldChar w:fldCharType="end"/>
          </w:r>
        </w:p>
      </w:sdtContent>
    </w:sdt>
    <w:p w14:paraId="05D76259" w14:textId="3F7573A9" w:rsidR="00EA72DA" w:rsidRDefault="00EA72DA">
      <w:pPr>
        <w:spacing w:line="240" w:lineRule="auto"/>
        <w:jc w:val="left"/>
        <w:rPr>
          <w:rFonts w:cs="Arial"/>
          <w:b/>
          <w:bCs/>
          <w:iCs/>
          <w:sz w:val="22"/>
          <w:szCs w:val="22"/>
        </w:rPr>
      </w:pPr>
      <w:r>
        <w:rPr>
          <w:rFonts w:cs="Arial"/>
          <w:b/>
          <w:bCs/>
          <w:iCs/>
          <w:sz w:val="22"/>
          <w:szCs w:val="22"/>
        </w:rPr>
        <w:br w:type="page"/>
      </w:r>
    </w:p>
    <w:p w14:paraId="1ED65250" w14:textId="1F9E6ED6" w:rsidR="005C1091" w:rsidRDefault="005C1091">
      <w:pPr>
        <w:spacing w:line="240" w:lineRule="auto"/>
        <w:jc w:val="left"/>
        <w:rPr>
          <w:rFonts w:cs="Arial"/>
          <w:sz w:val="22"/>
          <w:szCs w:val="22"/>
        </w:rPr>
      </w:pPr>
      <w:bookmarkStart w:id="0" w:name="_Toc265841304"/>
    </w:p>
    <w:p w14:paraId="39D6A188" w14:textId="3496D8EA" w:rsidR="00BB659A" w:rsidRPr="00D05567" w:rsidRDefault="00216A0F" w:rsidP="00D67466">
      <w:pPr>
        <w:pStyle w:val="Naslov1"/>
      </w:pPr>
      <w:bookmarkStart w:id="1" w:name="_Toc520450725"/>
      <w:bookmarkStart w:id="2" w:name="_Toc227245799"/>
      <w:r w:rsidRPr="00D05567">
        <w:t xml:space="preserve">TEHNIČNE </w:t>
      </w:r>
      <w:bookmarkEnd w:id="0"/>
      <w:r w:rsidRPr="00D05567">
        <w:t>SPECIFIKACIJE</w:t>
      </w:r>
      <w:bookmarkEnd w:id="1"/>
      <w:bookmarkEnd w:id="2"/>
    </w:p>
    <w:p w14:paraId="79FFB984" w14:textId="77777777" w:rsidR="00BB659A" w:rsidRPr="00D05567" w:rsidRDefault="00BB659A" w:rsidP="00D67466">
      <w:pPr>
        <w:pStyle w:val="Naslov2"/>
      </w:pPr>
      <w:bookmarkStart w:id="3" w:name="_Toc261875709"/>
      <w:bookmarkStart w:id="4" w:name="_Toc261952764"/>
      <w:bookmarkStart w:id="5" w:name="_Toc520450726"/>
      <w:bookmarkStart w:id="6" w:name="_Toc265841305"/>
      <w:bookmarkStart w:id="7" w:name="_Toc227245800"/>
      <w:r w:rsidRPr="00D05567">
        <w:t>Obstoječe stanje in priprava kabelske kanalizacije za vgradnjo optičnega kabla</w:t>
      </w:r>
      <w:bookmarkEnd w:id="3"/>
      <w:bookmarkEnd w:id="4"/>
      <w:bookmarkEnd w:id="5"/>
      <w:bookmarkEnd w:id="7"/>
    </w:p>
    <w:p w14:paraId="627CF85C" w14:textId="334FBCA3" w:rsidR="00BB659A" w:rsidRDefault="008F038E" w:rsidP="00D05567">
      <w:pPr>
        <w:spacing w:line="276" w:lineRule="auto"/>
        <w:rPr>
          <w:rFonts w:cs="Arial"/>
          <w:sz w:val="22"/>
          <w:szCs w:val="22"/>
        </w:rPr>
      </w:pPr>
      <w:r>
        <w:rPr>
          <w:rFonts w:cs="Arial"/>
          <w:sz w:val="22"/>
          <w:szCs w:val="22"/>
        </w:rPr>
        <w:t>K</w:t>
      </w:r>
      <w:r w:rsidR="00BB659A" w:rsidRPr="00D05567">
        <w:rPr>
          <w:rFonts w:cs="Arial"/>
          <w:sz w:val="22"/>
          <w:szCs w:val="22"/>
        </w:rPr>
        <w:t xml:space="preserve">abelska kanalizacija ob </w:t>
      </w:r>
      <w:r w:rsidR="00F77EF4" w:rsidRPr="00D05567">
        <w:rPr>
          <w:rFonts w:cs="Arial"/>
          <w:sz w:val="22"/>
          <w:szCs w:val="22"/>
        </w:rPr>
        <w:t>avtocesti</w:t>
      </w:r>
      <w:r w:rsidR="00D67466">
        <w:rPr>
          <w:rFonts w:cs="Arial"/>
          <w:sz w:val="22"/>
          <w:szCs w:val="22"/>
        </w:rPr>
        <w:t xml:space="preserve"> j</w:t>
      </w:r>
      <w:r w:rsidR="0059419C">
        <w:rPr>
          <w:rFonts w:cs="Arial"/>
          <w:sz w:val="22"/>
          <w:szCs w:val="22"/>
        </w:rPr>
        <w:t>e</w:t>
      </w:r>
      <w:r w:rsidR="00F77EF4" w:rsidRPr="00D05567">
        <w:rPr>
          <w:rFonts w:cs="Arial"/>
          <w:sz w:val="22"/>
          <w:szCs w:val="22"/>
        </w:rPr>
        <w:t xml:space="preserve"> </w:t>
      </w:r>
      <w:r w:rsidR="00BB659A" w:rsidRPr="00D05567">
        <w:rPr>
          <w:rFonts w:cs="Arial"/>
          <w:sz w:val="22"/>
          <w:szCs w:val="22"/>
        </w:rPr>
        <w:t>v katero se bo vgradil novi optični kabel sestoji iz več PEHD cevi premera 50mm.</w:t>
      </w:r>
    </w:p>
    <w:p w14:paraId="52EC891B" w14:textId="77777777" w:rsidR="0040392E" w:rsidRPr="00D05567" w:rsidRDefault="0040392E" w:rsidP="00D05567">
      <w:pPr>
        <w:spacing w:line="276" w:lineRule="auto"/>
        <w:rPr>
          <w:rFonts w:cs="Arial"/>
          <w:sz w:val="22"/>
          <w:szCs w:val="22"/>
        </w:rPr>
      </w:pPr>
    </w:p>
    <w:p w14:paraId="6F50C18D" w14:textId="3DCF6397" w:rsidR="00BB659A" w:rsidRDefault="00BB659A" w:rsidP="00D05567">
      <w:pPr>
        <w:spacing w:line="276" w:lineRule="auto"/>
        <w:rPr>
          <w:rFonts w:cs="Arial"/>
          <w:sz w:val="22"/>
          <w:szCs w:val="22"/>
        </w:rPr>
      </w:pPr>
      <w:bookmarkStart w:id="8" w:name="_Toc261875710"/>
      <w:r w:rsidRPr="00D05567">
        <w:rPr>
          <w:rFonts w:cs="Arial"/>
          <w:sz w:val="22"/>
          <w:szCs w:val="22"/>
        </w:rPr>
        <w:t>Pred vgra</w:t>
      </w:r>
      <w:r w:rsidR="00037B95" w:rsidRPr="00D05567">
        <w:rPr>
          <w:rFonts w:cs="Arial"/>
          <w:sz w:val="22"/>
          <w:szCs w:val="22"/>
        </w:rPr>
        <w:t xml:space="preserve">ditvijo, vpihavanjem ali </w:t>
      </w:r>
      <w:proofErr w:type="spellStart"/>
      <w:r w:rsidR="00037B95" w:rsidRPr="00D05567">
        <w:rPr>
          <w:rFonts w:cs="Arial"/>
          <w:sz w:val="22"/>
          <w:szCs w:val="22"/>
        </w:rPr>
        <w:t>uvle</w:t>
      </w:r>
      <w:r w:rsidRPr="00D05567">
        <w:rPr>
          <w:rFonts w:cs="Arial"/>
          <w:sz w:val="22"/>
          <w:szCs w:val="22"/>
        </w:rPr>
        <w:t>čenjem</w:t>
      </w:r>
      <w:proofErr w:type="spellEnd"/>
      <w:r w:rsidRPr="00D05567">
        <w:rPr>
          <w:rFonts w:cs="Arial"/>
          <w:sz w:val="22"/>
          <w:szCs w:val="22"/>
        </w:rPr>
        <w:t xml:space="preserve"> optičnih kablov se bo cevi v KK preizkusilo s tlačnim preizkusom s katerim se bo ugotovilo morebitne nepravilnosti in neprepustnost KK. Na osnovi ugotovitev bo izvajalec izdelal predlog sanacije KK.</w:t>
      </w:r>
      <w:bookmarkEnd w:id="8"/>
    </w:p>
    <w:p w14:paraId="72DE9863" w14:textId="77777777" w:rsidR="004A05E1" w:rsidRPr="00D05567" w:rsidRDefault="004A05E1" w:rsidP="00D05567">
      <w:pPr>
        <w:spacing w:line="276" w:lineRule="auto"/>
        <w:rPr>
          <w:rFonts w:cs="Arial"/>
          <w:sz w:val="22"/>
          <w:szCs w:val="22"/>
        </w:rPr>
      </w:pPr>
    </w:p>
    <w:p w14:paraId="081E4027" w14:textId="053D24FA" w:rsidR="00BB659A" w:rsidRDefault="00BB659A" w:rsidP="00D05567">
      <w:pPr>
        <w:spacing w:line="276" w:lineRule="auto"/>
        <w:rPr>
          <w:rFonts w:cs="Arial"/>
          <w:sz w:val="22"/>
          <w:szCs w:val="22"/>
        </w:rPr>
      </w:pPr>
      <w:bookmarkStart w:id="9" w:name="_Toc261875711"/>
      <w:r w:rsidRPr="00D05567">
        <w:rPr>
          <w:rFonts w:cs="Arial"/>
          <w:sz w:val="22"/>
          <w:szCs w:val="22"/>
        </w:rPr>
        <w:t>Na lokacijah optičnih spojk</w:t>
      </w:r>
      <w:r w:rsidR="00F77EF4" w:rsidRPr="00D05567">
        <w:rPr>
          <w:rFonts w:cs="Arial"/>
          <w:sz w:val="22"/>
          <w:szCs w:val="22"/>
        </w:rPr>
        <w:t>,</w:t>
      </w:r>
      <w:r w:rsidRPr="00D05567">
        <w:rPr>
          <w:rFonts w:cs="Arial"/>
          <w:sz w:val="22"/>
          <w:szCs w:val="22"/>
        </w:rPr>
        <w:t xml:space="preserve"> kjer </w:t>
      </w:r>
      <w:r w:rsidR="00F77EF4" w:rsidRPr="00D05567">
        <w:rPr>
          <w:rFonts w:cs="Arial"/>
          <w:sz w:val="22"/>
          <w:szCs w:val="22"/>
        </w:rPr>
        <w:t xml:space="preserve">kabelski jašek </w:t>
      </w:r>
      <w:r w:rsidRPr="00D05567">
        <w:rPr>
          <w:rFonts w:cs="Arial"/>
          <w:sz w:val="22"/>
          <w:szCs w:val="22"/>
        </w:rPr>
        <w:t xml:space="preserve">ni primernih dimenzij za izvedbo optične spojke se bo izdelal </w:t>
      </w:r>
      <w:r w:rsidR="00F77EF4" w:rsidRPr="00D05567">
        <w:rPr>
          <w:rFonts w:cs="Arial"/>
          <w:sz w:val="22"/>
          <w:szCs w:val="22"/>
        </w:rPr>
        <w:t xml:space="preserve">kabelski jašek </w:t>
      </w:r>
      <w:r w:rsidRPr="00D05567">
        <w:rPr>
          <w:rFonts w:cs="Arial"/>
          <w:sz w:val="22"/>
          <w:szCs w:val="22"/>
        </w:rPr>
        <w:t>večj</w:t>
      </w:r>
      <w:r w:rsidR="00F77EF4" w:rsidRPr="00D05567">
        <w:rPr>
          <w:rFonts w:cs="Arial"/>
          <w:sz w:val="22"/>
          <w:szCs w:val="22"/>
        </w:rPr>
        <w:t xml:space="preserve">e </w:t>
      </w:r>
      <w:r w:rsidRPr="00D05567">
        <w:rPr>
          <w:rFonts w:cs="Arial"/>
          <w:sz w:val="22"/>
          <w:szCs w:val="22"/>
        </w:rPr>
        <w:t>dimenzije</w:t>
      </w:r>
      <w:bookmarkEnd w:id="9"/>
      <w:r w:rsidR="00F77EF4" w:rsidRPr="00D05567">
        <w:rPr>
          <w:rFonts w:cs="Arial"/>
          <w:sz w:val="22"/>
          <w:szCs w:val="22"/>
        </w:rPr>
        <w:t xml:space="preserve"> od obstoječega jaška</w:t>
      </w:r>
      <w:r w:rsidR="008160C3">
        <w:rPr>
          <w:rFonts w:cs="Arial"/>
          <w:sz w:val="22"/>
          <w:szCs w:val="22"/>
        </w:rPr>
        <w:t>, ki bo omogo</w:t>
      </w:r>
      <w:r w:rsidR="00F17AEB">
        <w:rPr>
          <w:rFonts w:cs="Arial"/>
          <w:sz w:val="22"/>
          <w:szCs w:val="22"/>
        </w:rPr>
        <w:t>čal montažo nove optične spojke ali kabelske rezerve.</w:t>
      </w:r>
    </w:p>
    <w:p w14:paraId="558866DE" w14:textId="232BF2AD" w:rsidR="004A05E1" w:rsidRDefault="004A05E1" w:rsidP="00D05567">
      <w:pPr>
        <w:spacing w:line="276" w:lineRule="auto"/>
        <w:rPr>
          <w:rFonts w:cs="Arial"/>
          <w:sz w:val="22"/>
          <w:szCs w:val="22"/>
        </w:rPr>
      </w:pPr>
    </w:p>
    <w:p w14:paraId="6809A239" w14:textId="78CCD1C4" w:rsidR="004A05E1" w:rsidRDefault="009F6DF8" w:rsidP="00D05567">
      <w:pPr>
        <w:spacing w:line="276" w:lineRule="auto"/>
        <w:rPr>
          <w:rFonts w:cs="Arial"/>
          <w:sz w:val="22"/>
          <w:szCs w:val="22"/>
        </w:rPr>
      </w:pPr>
      <w:r>
        <w:rPr>
          <w:rFonts w:cs="Arial"/>
          <w:sz w:val="22"/>
          <w:szCs w:val="22"/>
        </w:rPr>
        <w:t>Mikrol</w:t>
      </w:r>
      <w:r w:rsidR="004A05E1">
        <w:rPr>
          <w:rFonts w:cs="Arial"/>
          <w:sz w:val="22"/>
          <w:szCs w:val="22"/>
        </w:rPr>
        <w:t>okacije optičnih spojk, povečav kabelskih jaškov</w:t>
      </w:r>
      <w:r>
        <w:rPr>
          <w:rFonts w:cs="Arial"/>
          <w:sz w:val="22"/>
          <w:szCs w:val="22"/>
        </w:rPr>
        <w:t xml:space="preserve"> in rezerv</w:t>
      </w:r>
      <w:r w:rsidR="004A05E1">
        <w:rPr>
          <w:rFonts w:cs="Arial"/>
          <w:sz w:val="22"/>
          <w:szCs w:val="22"/>
        </w:rPr>
        <w:t xml:space="preserve"> se </w:t>
      </w:r>
      <w:r>
        <w:rPr>
          <w:rFonts w:cs="Arial"/>
          <w:sz w:val="22"/>
          <w:szCs w:val="22"/>
        </w:rPr>
        <w:t>dogovorijo z</w:t>
      </w:r>
      <w:r w:rsidR="0042040D">
        <w:rPr>
          <w:rFonts w:cs="Arial"/>
          <w:sz w:val="22"/>
          <w:szCs w:val="22"/>
        </w:rPr>
        <w:t xml:space="preserve"> </w:t>
      </w:r>
      <w:r w:rsidR="008F038E">
        <w:rPr>
          <w:rFonts w:cs="Arial"/>
          <w:sz w:val="22"/>
          <w:szCs w:val="22"/>
        </w:rPr>
        <w:t>DARS</w:t>
      </w:r>
      <w:r>
        <w:rPr>
          <w:rFonts w:cs="Arial"/>
          <w:sz w:val="22"/>
          <w:szCs w:val="22"/>
        </w:rPr>
        <w:t>.</w:t>
      </w:r>
    </w:p>
    <w:p w14:paraId="07D73033" w14:textId="77777777" w:rsidR="009F6DF8" w:rsidRPr="00D05567" w:rsidRDefault="009F6DF8" w:rsidP="00D05567">
      <w:pPr>
        <w:spacing w:line="276" w:lineRule="auto"/>
        <w:rPr>
          <w:rFonts w:cs="Arial"/>
          <w:sz w:val="22"/>
          <w:szCs w:val="22"/>
        </w:rPr>
      </w:pPr>
    </w:p>
    <w:p w14:paraId="5DAF0D77" w14:textId="0A92FDCA" w:rsidR="0042040D" w:rsidRPr="00D05567" w:rsidRDefault="00EF6BCC" w:rsidP="0042040D">
      <w:pPr>
        <w:pStyle w:val="Naslov2"/>
      </w:pPr>
      <w:bookmarkStart w:id="10" w:name="_Toc227245801"/>
      <w:bookmarkEnd w:id="6"/>
      <w:r>
        <w:t>Zahteve za optično</w:t>
      </w:r>
      <w:r w:rsidR="00764808">
        <w:t xml:space="preserve"> kabelsko opremo</w:t>
      </w:r>
      <w:bookmarkEnd w:id="10"/>
    </w:p>
    <w:p w14:paraId="73CA7A41" w14:textId="77777777" w:rsidR="00B83161" w:rsidRPr="00D05567" w:rsidRDefault="00B83161" w:rsidP="00764808">
      <w:pPr>
        <w:pStyle w:val="Naslov3"/>
      </w:pPr>
      <w:bookmarkStart w:id="11" w:name="_Toc227245802"/>
      <w:r w:rsidRPr="00D05567">
        <w:t>Lastnosti optičnih vlaken optičnega kabla</w:t>
      </w:r>
      <w:bookmarkEnd w:id="11"/>
    </w:p>
    <w:p w14:paraId="3B18FE3F" w14:textId="77777777" w:rsidR="000D65DB" w:rsidRPr="00D05567" w:rsidRDefault="00B83161" w:rsidP="00D05567">
      <w:pPr>
        <w:autoSpaceDE w:val="0"/>
        <w:autoSpaceDN w:val="0"/>
        <w:adjustRightInd w:val="0"/>
        <w:spacing w:line="276" w:lineRule="auto"/>
        <w:ind w:left="432"/>
        <w:rPr>
          <w:rFonts w:cs="Arial"/>
          <w:sz w:val="22"/>
          <w:szCs w:val="22"/>
        </w:rPr>
      </w:pPr>
      <w:r w:rsidRPr="00D05567">
        <w:rPr>
          <w:rFonts w:cs="Arial"/>
          <w:sz w:val="22"/>
          <w:szCs w:val="22"/>
        </w:rPr>
        <w:t>Optični kab</w:t>
      </w:r>
      <w:r w:rsidR="004F33DF" w:rsidRPr="00D05567">
        <w:rPr>
          <w:rFonts w:cs="Arial"/>
          <w:sz w:val="22"/>
          <w:szCs w:val="22"/>
        </w:rPr>
        <w:t xml:space="preserve">li </w:t>
      </w:r>
      <w:proofErr w:type="spellStart"/>
      <w:r w:rsidR="004F33DF" w:rsidRPr="00D05567">
        <w:rPr>
          <w:rFonts w:cs="Arial"/>
          <w:sz w:val="22"/>
          <w:szCs w:val="22"/>
        </w:rPr>
        <w:t>TOSMd</w:t>
      </w:r>
      <w:proofErr w:type="spellEnd"/>
      <w:r w:rsidR="004F33DF" w:rsidRPr="00D05567">
        <w:rPr>
          <w:rFonts w:cs="Arial"/>
          <w:sz w:val="22"/>
          <w:szCs w:val="22"/>
        </w:rPr>
        <w:t xml:space="preserve"> 03 s konstrukcijo SMAN</w:t>
      </w:r>
      <w:r w:rsidR="007F06EB" w:rsidRPr="00D05567">
        <w:rPr>
          <w:rFonts w:cs="Arial"/>
          <w:sz w:val="22"/>
          <w:szCs w:val="22"/>
        </w:rPr>
        <w:t xml:space="preserve"> </w:t>
      </w:r>
      <w:r w:rsidRPr="00D05567">
        <w:rPr>
          <w:rFonts w:cs="Arial"/>
          <w:sz w:val="22"/>
          <w:szCs w:val="22"/>
        </w:rPr>
        <w:t>morajo v oknih 1310/1550nm zagotavljati prenosno</w:t>
      </w:r>
      <w:r w:rsidR="000D65DB" w:rsidRPr="00D05567">
        <w:rPr>
          <w:rFonts w:cs="Arial"/>
          <w:sz w:val="22"/>
          <w:szCs w:val="22"/>
        </w:rPr>
        <w:t xml:space="preserve"> </w:t>
      </w:r>
      <w:r w:rsidRPr="00D05567">
        <w:rPr>
          <w:rFonts w:cs="Arial"/>
          <w:sz w:val="22"/>
          <w:szCs w:val="22"/>
        </w:rPr>
        <w:t xml:space="preserve">zmogljivost najmanj 10Gbit/s v temperaturnem območju delovanja od -30 do +70 </w:t>
      </w:r>
      <w:r w:rsidR="006467EA" w:rsidRPr="00D05567">
        <w:rPr>
          <w:rFonts w:cs="Arial"/>
          <w:sz w:val="22"/>
          <w:szCs w:val="22"/>
        </w:rPr>
        <w:t>°</w:t>
      </w:r>
      <w:r w:rsidRPr="00D05567">
        <w:rPr>
          <w:rFonts w:cs="Arial"/>
          <w:sz w:val="22"/>
          <w:szCs w:val="22"/>
        </w:rPr>
        <w:t xml:space="preserve">C. </w:t>
      </w:r>
    </w:p>
    <w:p w14:paraId="48DE924D" w14:textId="70CF4470" w:rsidR="00B83161" w:rsidRDefault="003352CB" w:rsidP="00D05567">
      <w:pPr>
        <w:autoSpaceDE w:val="0"/>
        <w:autoSpaceDN w:val="0"/>
        <w:adjustRightInd w:val="0"/>
        <w:spacing w:line="276" w:lineRule="auto"/>
        <w:ind w:left="432"/>
        <w:rPr>
          <w:rFonts w:cs="Arial"/>
          <w:sz w:val="22"/>
          <w:szCs w:val="22"/>
        </w:rPr>
      </w:pPr>
      <w:r w:rsidRPr="00D05567">
        <w:rPr>
          <w:rFonts w:cs="Arial"/>
          <w:sz w:val="22"/>
          <w:szCs w:val="22"/>
        </w:rPr>
        <w:t>O</w:t>
      </w:r>
      <w:r w:rsidR="00B83161" w:rsidRPr="00D05567">
        <w:rPr>
          <w:rFonts w:cs="Arial"/>
          <w:sz w:val="22"/>
          <w:szCs w:val="22"/>
        </w:rPr>
        <w:t>ptič</w:t>
      </w:r>
      <w:r w:rsidRPr="00D05567">
        <w:rPr>
          <w:rFonts w:cs="Arial"/>
          <w:sz w:val="22"/>
          <w:szCs w:val="22"/>
        </w:rPr>
        <w:t>na vlakna so</w:t>
      </w:r>
      <w:r w:rsidR="00B83161" w:rsidRPr="00D05567">
        <w:rPr>
          <w:rFonts w:cs="Arial"/>
          <w:sz w:val="22"/>
          <w:szCs w:val="22"/>
        </w:rPr>
        <w:t xml:space="preserve"> v</w:t>
      </w:r>
      <w:r w:rsidRPr="00D05567">
        <w:rPr>
          <w:rFonts w:cs="Arial"/>
          <w:sz w:val="22"/>
          <w:szCs w:val="22"/>
        </w:rPr>
        <w:t xml:space="preserve"> </w:t>
      </w:r>
      <w:r w:rsidR="00B83161" w:rsidRPr="00D05567">
        <w:rPr>
          <w:rFonts w:cs="Arial"/>
          <w:sz w:val="22"/>
          <w:szCs w:val="22"/>
        </w:rPr>
        <w:t>skladu z ITU-T G.652</w:t>
      </w:r>
      <w:r w:rsidR="00C734D9" w:rsidRPr="00D05567">
        <w:rPr>
          <w:rFonts w:cs="Arial"/>
          <w:sz w:val="22"/>
          <w:szCs w:val="22"/>
        </w:rPr>
        <w:t>.</w:t>
      </w:r>
      <w:r w:rsidR="00B83161" w:rsidRPr="00D05567">
        <w:rPr>
          <w:rFonts w:cs="Arial"/>
          <w:sz w:val="22"/>
          <w:szCs w:val="22"/>
        </w:rPr>
        <w:t>D.</w:t>
      </w:r>
    </w:p>
    <w:p w14:paraId="5A817578" w14:textId="77777777" w:rsidR="005463FF" w:rsidRPr="00D05567" w:rsidRDefault="005463FF" w:rsidP="00D05567">
      <w:pPr>
        <w:autoSpaceDE w:val="0"/>
        <w:autoSpaceDN w:val="0"/>
        <w:adjustRightInd w:val="0"/>
        <w:spacing w:line="276" w:lineRule="auto"/>
        <w:ind w:left="432"/>
        <w:rPr>
          <w:rFonts w:cs="Arial"/>
          <w:sz w:val="22"/>
          <w:szCs w:val="22"/>
        </w:rPr>
      </w:pPr>
    </w:p>
    <w:p w14:paraId="1D9F5E87" w14:textId="408BCA40" w:rsidR="00B83161" w:rsidRPr="009443D0" w:rsidRDefault="00B83161" w:rsidP="009443D0">
      <w:pPr>
        <w:pStyle w:val="Odstavekseznama"/>
        <w:numPr>
          <w:ilvl w:val="0"/>
          <w:numId w:val="35"/>
        </w:numPr>
        <w:autoSpaceDE w:val="0"/>
        <w:autoSpaceDN w:val="0"/>
        <w:adjustRightInd w:val="0"/>
        <w:spacing w:line="276" w:lineRule="auto"/>
        <w:rPr>
          <w:rFonts w:cs="Arial"/>
          <w:sz w:val="22"/>
          <w:szCs w:val="22"/>
        </w:rPr>
      </w:pPr>
      <w:r w:rsidRPr="009443D0">
        <w:rPr>
          <w:rFonts w:cs="Arial"/>
          <w:sz w:val="22"/>
          <w:szCs w:val="22"/>
        </w:rPr>
        <w:t>Lastnosti in zahteve:</w:t>
      </w:r>
    </w:p>
    <w:p w14:paraId="3C56DC5E" w14:textId="77777777"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premer modalnega polja pri 1310/1550 </w:t>
      </w:r>
      <w:proofErr w:type="spellStart"/>
      <w:r w:rsidRPr="008E2B73">
        <w:rPr>
          <w:rFonts w:cs="Arial"/>
          <w:sz w:val="22"/>
          <w:szCs w:val="22"/>
        </w:rPr>
        <w:t>nm</w:t>
      </w:r>
      <w:proofErr w:type="spellEnd"/>
      <w:r w:rsidRPr="008E2B73">
        <w:rPr>
          <w:rFonts w:cs="Arial"/>
          <w:sz w:val="22"/>
          <w:szCs w:val="22"/>
        </w:rPr>
        <w:t xml:space="preserve"> </w:t>
      </w:r>
      <w:r w:rsidRPr="008E2B73">
        <w:rPr>
          <w:rFonts w:cs="Arial"/>
          <w:sz w:val="22"/>
          <w:szCs w:val="22"/>
        </w:rPr>
        <w:tab/>
      </w:r>
      <w:r w:rsidRPr="008E2B73">
        <w:rPr>
          <w:rFonts w:cs="Arial"/>
          <w:sz w:val="22"/>
          <w:szCs w:val="22"/>
        </w:rPr>
        <w:tab/>
      </w:r>
      <w:r w:rsidRPr="008E2B73">
        <w:rPr>
          <w:rFonts w:cs="Arial"/>
          <w:sz w:val="22"/>
          <w:szCs w:val="22"/>
        </w:rPr>
        <w:tab/>
        <w:t xml:space="preserve">9,0±0,4/10,1±0,5 </w:t>
      </w:r>
      <w:proofErr w:type="spellStart"/>
      <w:r w:rsidRPr="008E2B73">
        <w:rPr>
          <w:rFonts w:cs="Arial"/>
          <w:sz w:val="22"/>
          <w:szCs w:val="22"/>
        </w:rPr>
        <w:t>μm</w:t>
      </w:r>
      <w:proofErr w:type="spellEnd"/>
    </w:p>
    <w:p w14:paraId="6B50CB5A" w14:textId="6A6FDE2A"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odstopanje koncentričnosti modalnega polja </w:t>
      </w:r>
      <w:r w:rsidRPr="008E2B73">
        <w:rPr>
          <w:rFonts w:cs="Arial"/>
          <w:sz w:val="22"/>
          <w:szCs w:val="22"/>
        </w:rPr>
        <w:tab/>
      </w:r>
      <w:r w:rsidRPr="008E2B73">
        <w:rPr>
          <w:rFonts w:cs="Arial"/>
          <w:sz w:val="22"/>
          <w:szCs w:val="22"/>
        </w:rPr>
        <w:tab/>
      </w:r>
      <w:r w:rsidRPr="008E2B73">
        <w:rPr>
          <w:rFonts w:cs="Arial"/>
          <w:sz w:val="22"/>
          <w:szCs w:val="22"/>
        </w:rPr>
        <w:tab/>
      </w:r>
      <w:r w:rsidR="005E6B0B" w:rsidRPr="005E6B0B">
        <w:rPr>
          <w:rFonts w:ascii="Symbol" w:hAnsi="Symbol" w:cs="Symbol"/>
          <w:sz w:val="22"/>
          <w:szCs w:val="22"/>
        </w:rPr>
        <w:t></w:t>
      </w:r>
      <w:r w:rsidR="005E6B0B" w:rsidRPr="005E6B0B">
        <w:rPr>
          <w:rFonts w:ascii="Helvetica" w:hAnsi="Helvetica" w:cs="Helvetica"/>
          <w:sz w:val="22"/>
          <w:szCs w:val="22"/>
        </w:rPr>
        <w:t xml:space="preserve">0,5 </w:t>
      </w:r>
      <w:proofErr w:type="spellStart"/>
      <w:r w:rsidR="005E6B0B" w:rsidRPr="005E6B0B">
        <w:rPr>
          <w:rFonts w:cs="Arial"/>
          <w:sz w:val="22"/>
          <w:szCs w:val="22"/>
        </w:rPr>
        <w:t>μ</w:t>
      </w:r>
      <w:r w:rsidR="005E6B0B" w:rsidRPr="005E6B0B">
        <w:rPr>
          <w:rFonts w:ascii="Helvetica" w:hAnsi="Helvetica" w:cs="Helvetica"/>
          <w:sz w:val="22"/>
          <w:szCs w:val="22"/>
        </w:rPr>
        <w:t>m</w:t>
      </w:r>
      <w:proofErr w:type="spellEnd"/>
    </w:p>
    <w:p w14:paraId="1596274C" w14:textId="44B9067D"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eliptičnost prevleke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005E6B0B" w:rsidRPr="005E6B0B">
        <w:rPr>
          <w:rFonts w:ascii="Symbol" w:hAnsi="Symbol" w:cs="Symbol"/>
          <w:sz w:val="22"/>
          <w:szCs w:val="22"/>
        </w:rPr>
        <w:t></w:t>
      </w:r>
      <w:r w:rsidR="005E6B0B" w:rsidRPr="005E6B0B">
        <w:rPr>
          <w:rFonts w:ascii="Helvetica" w:hAnsi="Helvetica" w:cs="Helvetica"/>
          <w:sz w:val="22"/>
          <w:szCs w:val="22"/>
        </w:rPr>
        <w:t>1 %</w:t>
      </w:r>
    </w:p>
    <w:p w14:paraId="3C6E3BCB" w14:textId="77777777"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profil odbojnega lomnega količnika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t>stopnica</w:t>
      </w:r>
    </w:p>
    <w:p w14:paraId="6BF8A286" w14:textId="6123662E"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koeficient slabljenja vlakna pri 1310/1550 </w:t>
      </w:r>
      <w:proofErr w:type="spellStart"/>
      <w:r w:rsidRPr="008E2B73">
        <w:rPr>
          <w:rFonts w:cs="Arial"/>
          <w:sz w:val="22"/>
          <w:szCs w:val="22"/>
        </w:rPr>
        <w:t>nm</w:t>
      </w:r>
      <w:proofErr w:type="spellEnd"/>
      <w:r w:rsidRPr="008E2B73">
        <w:rPr>
          <w:rFonts w:cs="Arial"/>
          <w:sz w:val="22"/>
          <w:szCs w:val="22"/>
        </w:rPr>
        <w:t xml:space="preserve"> </w:t>
      </w:r>
      <w:r w:rsidRPr="008E2B73">
        <w:rPr>
          <w:rFonts w:cs="Arial"/>
          <w:sz w:val="22"/>
          <w:szCs w:val="22"/>
        </w:rPr>
        <w:tab/>
      </w:r>
      <w:r w:rsidRPr="008E2B73">
        <w:rPr>
          <w:rFonts w:cs="Arial"/>
          <w:sz w:val="22"/>
          <w:szCs w:val="22"/>
        </w:rPr>
        <w:tab/>
      </w:r>
      <w:r w:rsidRPr="008E2B73">
        <w:rPr>
          <w:rFonts w:cs="Arial"/>
          <w:sz w:val="22"/>
          <w:szCs w:val="22"/>
        </w:rPr>
        <w:tab/>
      </w:r>
      <w:r w:rsidR="005E6B0B" w:rsidRPr="005E6B0B">
        <w:rPr>
          <w:rFonts w:ascii="Symbol" w:hAnsi="Symbol" w:cs="Symbol"/>
          <w:sz w:val="22"/>
          <w:szCs w:val="22"/>
        </w:rPr>
        <w:t></w:t>
      </w:r>
      <w:r w:rsidR="005E6B0B" w:rsidRPr="005E6B0B">
        <w:rPr>
          <w:rFonts w:ascii="Symbol" w:hAnsi="Symbol" w:cs="Symbol"/>
          <w:sz w:val="22"/>
          <w:szCs w:val="22"/>
        </w:rPr>
        <w:t></w:t>
      </w:r>
      <w:r w:rsidR="005E6B0B" w:rsidRPr="005E6B0B">
        <w:rPr>
          <w:rFonts w:ascii="Helvetica" w:hAnsi="Helvetica" w:cs="Helvetica"/>
          <w:sz w:val="22"/>
          <w:szCs w:val="22"/>
        </w:rPr>
        <w:t xml:space="preserve">0,34/0,20 </w:t>
      </w:r>
      <w:proofErr w:type="spellStart"/>
      <w:r w:rsidR="005E6B0B" w:rsidRPr="005E6B0B">
        <w:rPr>
          <w:rFonts w:ascii="Helvetica" w:hAnsi="Helvetica" w:cs="Helvetica"/>
          <w:sz w:val="22"/>
          <w:szCs w:val="22"/>
        </w:rPr>
        <w:t>dB</w:t>
      </w:r>
      <w:proofErr w:type="spellEnd"/>
      <w:r w:rsidR="005E6B0B" w:rsidRPr="005E6B0B">
        <w:rPr>
          <w:rFonts w:ascii="Helvetica" w:hAnsi="Helvetica" w:cs="Helvetica"/>
          <w:sz w:val="22"/>
          <w:szCs w:val="22"/>
        </w:rPr>
        <w:t>/km</w:t>
      </w:r>
    </w:p>
    <w:p w14:paraId="3C7FEF55" w14:textId="618A930E" w:rsidR="005463FF" w:rsidRPr="005E6B0B" w:rsidRDefault="005463FF" w:rsidP="005E6B0B">
      <w:pPr>
        <w:pStyle w:val="Odstavekseznama"/>
        <w:numPr>
          <w:ilvl w:val="0"/>
          <w:numId w:val="18"/>
        </w:numPr>
        <w:autoSpaceDE w:val="0"/>
        <w:autoSpaceDN w:val="0"/>
        <w:adjustRightInd w:val="0"/>
        <w:spacing w:line="240" w:lineRule="auto"/>
        <w:rPr>
          <w:rFonts w:ascii="Helvetica" w:hAnsi="Helvetica" w:cs="Helvetica"/>
          <w:sz w:val="22"/>
          <w:szCs w:val="22"/>
        </w:rPr>
      </w:pPr>
      <w:r w:rsidRPr="005E6B0B">
        <w:rPr>
          <w:rFonts w:cs="Arial"/>
          <w:sz w:val="22"/>
          <w:szCs w:val="22"/>
        </w:rPr>
        <w:t xml:space="preserve">koeficient disperzije pri 1310/1550 </w:t>
      </w:r>
      <w:proofErr w:type="spellStart"/>
      <w:r w:rsidRPr="005E6B0B">
        <w:rPr>
          <w:rFonts w:cs="Arial"/>
          <w:sz w:val="22"/>
          <w:szCs w:val="22"/>
        </w:rPr>
        <w:t>nm</w:t>
      </w:r>
      <w:proofErr w:type="spellEnd"/>
      <w:r w:rsidRPr="005E6B0B">
        <w:rPr>
          <w:rFonts w:cs="Arial"/>
          <w:sz w:val="22"/>
          <w:szCs w:val="22"/>
        </w:rPr>
        <w:t xml:space="preserve"> </w:t>
      </w:r>
      <w:r w:rsidRPr="005E6B0B">
        <w:rPr>
          <w:rFonts w:cs="Arial"/>
          <w:sz w:val="22"/>
          <w:szCs w:val="22"/>
        </w:rPr>
        <w:tab/>
      </w:r>
      <w:r w:rsidRPr="005E6B0B">
        <w:rPr>
          <w:rFonts w:cs="Arial"/>
          <w:sz w:val="22"/>
          <w:szCs w:val="22"/>
        </w:rPr>
        <w:tab/>
      </w:r>
      <w:r w:rsidRPr="005E6B0B">
        <w:rPr>
          <w:rFonts w:cs="Arial"/>
          <w:sz w:val="22"/>
          <w:szCs w:val="22"/>
        </w:rPr>
        <w:tab/>
      </w:r>
      <w:r w:rsidRPr="005E6B0B">
        <w:rPr>
          <w:rFonts w:cs="Arial"/>
          <w:sz w:val="22"/>
          <w:szCs w:val="22"/>
        </w:rPr>
        <w:tab/>
      </w:r>
      <w:r w:rsidR="005E6B0B" w:rsidRPr="005E6B0B">
        <w:rPr>
          <w:rFonts w:ascii="Symbol" w:hAnsi="Symbol" w:cs="Symbol"/>
          <w:sz w:val="22"/>
          <w:szCs w:val="22"/>
        </w:rPr>
        <w:t></w:t>
      </w:r>
      <w:r w:rsidR="005E6B0B" w:rsidRPr="005E6B0B">
        <w:rPr>
          <w:rFonts w:ascii="Symbol" w:hAnsi="Symbol" w:cs="Symbol"/>
          <w:sz w:val="22"/>
          <w:szCs w:val="22"/>
        </w:rPr>
        <w:t></w:t>
      </w:r>
      <w:r w:rsidR="005E6B0B" w:rsidRPr="005E6B0B">
        <w:rPr>
          <w:rFonts w:ascii="Helvetica" w:hAnsi="Helvetica" w:cs="Helvetica"/>
          <w:sz w:val="22"/>
          <w:szCs w:val="22"/>
        </w:rPr>
        <w:t xml:space="preserve">3,5/17 </w:t>
      </w:r>
      <w:proofErr w:type="spellStart"/>
      <w:r w:rsidR="005E6B0B" w:rsidRPr="005E6B0B">
        <w:rPr>
          <w:rFonts w:ascii="Helvetica" w:hAnsi="Helvetica" w:cs="Helvetica"/>
          <w:sz w:val="22"/>
          <w:szCs w:val="22"/>
        </w:rPr>
        <w:t>ps</w:t>
      </w:r>
      <w:proofErr w:type="spellEnd"/>
      <w:r w:rsidR="005E6B0B" w:rsidRPr="005E6B0B">
        <w:rPr>
          <w:rFonts w:ascii="Helvetica" w:hAnsi="Helvetica" w:cs="Helvetica"/>
          <w:sz w:val="22"/>
          <w:szCs w:val="22"/>
        </w:rPr>
        <w:t>/(nm.km)</w:t>
      </w:r>
    </w:p>
    <w:p w14:paraId="130D6513" w14:textId="09CDD934" w:rsidR="005463FF"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natezni </w:t>
      </w:r>
      <w:r w:rsidR="005E6B0B">
        <w:rPr>
          <w:rFonts w:cs="Arial"/>
          <w:sz w:val="22"/>
          <w:szCs w:val="22"/>
        </w:rPr>
        <w:t xml:space="preserve">preskus 8 N v trajanju 1 s </w:t>
      </w:r>
      <w:r w:rsidR="005E6B0B">
        <w:rPr>
          <w:rFonts w:cs="Arial"/>
          <w:sz w:val="22"/>
          <w:szCs w:val="22"/>
        </w:rPr>
        <w:tab/>
      </w:r>
      <w:r w:rsidR="005E6B0B">
        <w:rPr>
          <w:rFonts w:cs="Arial"/>
          <w:sz w:val="22"/>
          <w:szCs w:val="22"/>
        </w:rPr>
        <w:tab/>
      </w:r>
      <w:r w:rsidR="005E6B0B">
        <w:rPr>
          <w:rFonts w:cs="Arial"/>
          <w:sz w:val="22"/>
          <w:szCs w:val="22"/>
        </w:rPr>
        <w:tab/>
      </w:r>
      <w:r w:rsidR="005E6B0B">
        <w:rPr>
          <w:rFonts w:cs="Arial"/>
          <w:sz w:val="22"/>
          <w:szCs w:val="22"/>
        </w:rPr>
        <w:tab/>
      </w:r>
      <w:r w:rsidRPr="008E2B73">
        <w:rPr>
          <w:rFonts w:cs="Arial"/>
          <w:sz w:val="22"/>
          <w:szCs w:val="22"/>
        </w:rPr>
        <w:t>raztezek 1 %</w:t>
      </w:r>
    </w:p>
    <w:p w14:paraId="7ED8D7E5" w14:textId="6F630272" w:rsidR="006467EA" w:rsidRPr="008E2B73" w:rsidRDefault="005463FF" w:rsidP="005463FF">
      <w:pPr>
        <w:numPr>
          <w:ilvl w:val="0"/>
          <w:numId w:val="18"/>
        </w:numPr>
        <w:autoSpaceDE w:val="0"/>
        <w:autoSpaceDN w:val="0"/>
        <w:adjustRightInd w:val="0"/>
        <w:spacing w:line="240" w:lineRule="auto"/>
        <w:rPr>
          <w:rFonts w:cs="Arial"/>
          <w:sz w:val="22"/>
          <w:szCs w:val="22"/>
        </w:rPr>
      </w:pPr>
      <w:r w:rsidRPr="008E2B73">
        <w:rPr>
          <w:rFonts w:cs="Arial"/>
          <w:sz w:val="22"/>
          <w:szCs w:val="22"/>
        </w:rPr>
        <w:t xml:space="preserve">PMD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005E6B0B" w:rsidRPr="005E6B0B">
        <w:rPr>
          <w:rFonts w:ascii="Symbol" w:hAnsi="Symbol" w:cs="Symbol"/>
          <w:sz w:val="22"/>
          <w:szCs w:val="22"/>
        </w:rPr>
        <w:t></w:t>
      </w:r>
      <w:r w:rsidR="005E6B0B" w:rsidRPr="005E6B0B">
        <w:rPr>
          <w:rFonts w:ascii="Symbol" w:hAnsi="Symbol" w:cs="Symbol"/>
          <w:sz w:val="22"/>
          <w:szCs w:val="22"/>
        </w:rPr>
        <w:t></w:t>
      </w:r>
      <w:r w:rsidR="005E6B0B" w:rsidRPr="005E6B0B">
        <w:rPr>
          <w:rFonts w:ascii="Helvetica" w:hAnsi="Helvetica" w:cs="Helvetica"/>
          <w:sz w:val="22"/>
          <w:szCs w:val="22"/>
        </w:rPr>
        <w:t>0.2ps/km</w:t>
      </w:r>
    </w:p>
    <w:p w14:paraId="690ACE0B" w14:textId="77777777" w:rsidR="005463FF" w:rsidRPr="008E2B73" w:rsidRDefault="005463FF" w:rsidP="006D7395">
      <w:pPr>
        <w:autoSpaceDE w:val="0"/>
        <w:autoSpaceDN w:val="0"/>
        <w:adjustRightInd w:val="0"/>
        <w:spacing w:line="240" w:lineRule="auto"/>
        <w:ind w:left="1152"/>
        <w:rPr>
          <w:rFonts w:cs="Arial"/>
          <w:sz w:val="22"/>
          <w:szCs w:val="22"/>
        </w:rPr>
      </w:pPr>
    </w:p>
    <w:p w14:paraId="2CA434F2" w14:textId="13A488A0" w:rsidR="005E49BC" w:rsidRPr="009443D0" w:rsidRDefault="00B83161" w:rsidP="009443D0">
      <w:pPr>
        <w:pStyle w:val="Odstavekseznama"/>
        <w:numPr>
          <w:ilvl w:val="0"/>
          <w:numId w:val="35"/>
        </w:numPr>
        <w:spacing w:line="276" w:lineRule="auto"/>
        <w:rPr>
          <w:rFonts w:cs="Arial"/>
          <w:sz w:val="22"/>
          <w:szCs w:val="22"/>
        </w:rPr>
      </w:pPr>
      <w:r w:rsidRPr="009443D0">
        <w:rPr>
          <w:rFonts w:cs="Arial"/>
          <w:sz w:val="22"/>
          <w:szCs w:val="22"/>
        </w:rPr>
        <w:t>Mehanske lastnosti optičnega kabla</w:t>
      </w:r>
    </w:p>
    <w:p w14:paraId="624AE44D" w14:textId="16C20771" w:rsidR="00C734D9" w:rsidRPr="008E2B73" w:rsidRDefault="00B83161" w:rsidP="00D05567">
      <w:pPr>
        <w:autoSpaceDE w:val="0"/>
        <w:autoSpaceDN w:val="0"/>
        <w:adjustRightInd w:val="0"/>
        <w:spacing w:line="276" w:lineRule="auto"/>
        <w:ind w:left="432"/>
        <w:rPr>
          <w:rFonts w:cs="Arial"/>
          <w:sz w:val="22"/>
          <w:szCs w:val="22"/>
        </w:rPr>
      </w:pPr>
      <w:r w:rsidRPr="008E2B73">
        <w:rPr>
          <w:rFonts w:cs="Arial"/>
          <w:sz w:val="22"/>
          <w:szCs w:val="22"/>
        </w:rPr>
        <w:t>Konstrukcija</w:t>
      </w:r>
      <w:r w:rsidR="003352CB" w:rsidRPr="008E2B73">
        <w:rPr>
          <w:rFonts w:cs="Arial"/>
          <w:sz w:val="22"/>
          <w:szCs w:val="22"/>
        </w:rPr>
        <w:t xml:space="preserve"> optičnega</w:t>
      </w:r>
      <w:r w:rsidRPr="008E2B73">
        <w:rPr>
          <w:rFonts w:cs="Arial"/>
          <w:sz w:val="22"/>
          <w:szCs w:val="22"/>
        </w:rPr>
        <w:t xml:space="preserve"> kabla mora biti </w:t>
      </w:r>
      <w:proofErr w:type="spellStart"/>
      <w:r w:rsidRPr="008E2B73">
        <w:rPr>
          <w:rFonts w:cs="Arial"/>
          <w:sz w:val="22"/>
          <w:szCs w:val="22"/>
        </w:rPr>
        <w:t>brezkovinska</w:t>
      </w:r>
      <w:proofErr w:type="spellEnd"/>
      <w:r w:rsidRPr="008E2B73">
        <w:rPr>
          <w:rFonts w:cs="Arial"/>
          <w:sz w:val="22"/>
          <w:szCs w:val="22"/>
        </w:rPr>
        <w:t>, mora</w:t>
      </w:r>
      <w:r w:rsidR="003352CB" w:rsidRPr="008E2B73">
        <w:rPr>
          <w:rFonts w:cs="Arial"/>
          <w:sz w:val="22"/>
          <w:szCs w:val="22"/>
        </w:rPr>
        <w:t xml:space="preserve"> </w:t>
      </w:r>
      <w:r w:rsidRPr="008E2B73">
        <w:rPr>
          <w:rFonts w:cs="Arial"/>
          <w:sz w:val="22"/>
          <w:szCs w:val="22"/>
        </w:rPr>
        <w:t xml:space="preserve">omogočati enostavno vpihovanje (ali </w:t>
      </w:r>
      <w:proofErr w:type="spellStart"/>
      <w:r w:rsidRPr="008E2B73">
        <w:rPr>
          <w:rFonts w:cs="Arial"/>
          <w:sz w:val="22"/>
          <w:szCs w:val="22"/>
        </w:rPr>
        <w:t>uvlečenje</w:t>
      </w:r>
      <w:proofErr w:type="spellEnd"/>
      <w:r w:rsidRPr="008E2B73">
        <w:rPr>
          <w:rFonts w:cs="Arial"/>
          <w:sz w:val="22"/>
          <w:szCs w:val="22"/>
        </w:rPr>
        <w:t xml:space="preserve">) v kabelsko cev. </w:t>
      </w:r>
    </w:p>
    <w:p w14:paraId="502AE4DB" w14:textId="77777777" w:rsidR="006D7395" w:rsidRPr="008E2B73" w:rsidRDefault="006D7395" w:rsidP="006D7395">
      <w:pPr>
        <w:autoSpaceDE w:val="0"/>
        <w:autoSpaceDN w:val="0"/>
        <w:adjustRightInd w:val="0"/>
        <w:spacing w:line="240" w:lineRule="auto"/>
        <w:ind w:left="432"/>
        <w:rPr>
          <w:rFonts w:cs="Arial"/>
          <w:sz w:val="22"/>
          <w:szCs w:val="22"/>
        </w:rPr>
      </w:pPr>
      <w:bookmarkStart w:id="12" w:name="_Toc265841318"/>
      <w:r w:rsidRPr="008E2B73">
        <w:rPr>
          <w:rFonts w:cs="Arial"/>
          <w:sz w:val="22"/>
          <w:szCs w:val="22"/>
        </w:rPr>
        <w:t>Glavni tehnični podatki za kabel:</w:t>
      </w:r>
    </w:p>
    <w:p w14:paraId="5368E689" w14:textId="4B5FC8E4"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število optičnih vlaken je</w:t>
      </w:r>
      <w:r w:rsidR="002A4F70" w:rsidRPr="008E2B73">
        <w:rPr>
          <w:rFonts w:cs="Arial"/>
          <w:sz w:val="22"/>
          <w:szCs w:val="22"/>
        </w:rPr>
        <w:tab/>
      </w:r>
      <w:r w:rsidR="002A4F70" w:rsidRPr="008E2B73">
        <w:rPr>
          <w:rFonts w:cs="Arial"/>
          <w:sz w:val="22"/>
          <w:szCs w:val="22"/>
        </w:rPr>
        <w:tab/>
      </w:r>
      <w:r w:rsidRPr="008E2B73">
        <w:rPr>
          <w:rFonts w:cs="Arial"/>
          <w:sz w:val="22"/>
          <w:szCs w:val="22"/>
        </w:rPr>
        <w:t xml:space="preserve">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t>48 (4x12)</w:t>
      </w:r>
    </w:p>
    <w:p w14:paraId="7A60EA5C" w14:textId="77777777"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 xml:space="preserve">mehanska ojačitev z </w:t>
      </w:r>
      <w:proofErr w:type="spellStart"/>
      <w:r w:rsidRPr="008E2B73">
        <w:rPr>
          <w:rFonts w:cs="Arial"/>
          <w:sz w:val="22"/>
          <w:szCs w:val="22"/>
        </w:rPr>
        <w:t>aramidnimi</w:t>
      </w:r>
      <w:proofErr w:type="spellEnd"/>
      <w:r w:rsidRPr="008E2B73">
        <w:rPr>
          <w:rFonts w:cs="Arial"/>
          <w:sz w:val="22"/>
          <w:szCs w:val="22"/>
        </w:rPr>
        <w:t xml:space="preserve"> vlakni</w:t>
      </w:r>
    </w:p>
    <w:p w14:paraId="730BCE65" w14:textId="68FCFC8F" w:rsidR="006D7395" w:rsidRPr="008E2B73" w:rsidRDefault="006D7395" w:rsidP="006D7395">
      <w:pPr>
        <w:numPr>
          <w:ilvl w:val="0"/>
          <w:numId w:val="19"/>
        </w:numPr>
        <w:autoSpaceDE w:val="0"/>
        <w:autoSpaceDN w:val="0"/>
        <w:adjustRightInd w:val="0"/>
        <w:spacing w:line="240" w:lineRule="auto"/>
        <w:rPr>
          <w:rFonts w:cs="Arial"/>
          <w:sz w:val="22"/>
          <w:szCs w:val="22"/>
        </w:rPr>
      </w:pPr>
      <w:proofErr w:type="spellStart"/>
      <w:r w:rsidRPr="008E2B73">
        <w:rPr>
          <w:rFonts w:cs="Arial"/>
          <w:sz w:val="22"/>
          <w:szCs w:val="22"/>
        </w:rPr>
        <w:t>ekstrudiran</w:t>
      </w:r>
      <w:proofErr w:type="spellEnd"/>
      <w:r w:rsidRPr="008E2B73">
        <w:rPr>
          <w:rFonts w:cs="Arial"/>
          <w:sz w:val="22"/>
          <w:szCs w:val="22"/>
        </w:rPr>
        <w:t xml:space="preserve"> zu</w:t>
      </w:r>
      <w:r w:rsidR="009443D0">
        <w:rPr>
          <w:rFonts w:cs="Arial"/>
          <w:sz w:val="22"/>
          <w:szCs w:val="22"/>
        </w:rPr>
        <w:t xml:space="preserve">nanji plašč HDPE z debelino </w:t>
      </w:r>
      <w:r w:rsidR="009443D0">
        <w:rPr>
          <w:rFonts w:cs="Arial"/>
          <w:sz w:val="22"/>
          <w:szCs w:val="22"/>
        </w:rPr>
        <w:tab/>
      </w:r>
      <w:r w:rsidR="009443D0">
        <w:rPr>
          <w:rFonts w:cs="Arial"/>
          <w:sz w:val="22"/>
          <w:szCs w:val="22"/>
        </w:rPr>
        <w:tab/>
      </w:r>
      <w:r w:rsidR="009443D0">
        <w:rPr>
          <w:rFonts w:cs="Arial"/>
          <w:sz w:val="22"/>
          <w:szCs w:val="22"/>
        </w:rPr>
        <w:tab/>
      </w:r>
      <w:r w:rsidRPr="008E2B73">
        <w:rPr>
          <w:rFonts w:cs="Arial"/>
          <w:sz w:val="22"/>
          <w:szCs w:val="22"/>
        </w:rPr>
        <w:t>min. 2,0 mm</w:t>
      </w:r>
    </w:p>
    <w:p w14:paraId="26F9E603" w14:textId="77777777"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 xml:space="preserve">najmanjši dovoljeni </w:t>
      </w:r>
      <w:proofErr w:type="spellStart"/>
      <w:r w:rsidRPr="008E2B73">
        <w:rPr>
          <w:rFonts w:cs="Arial"/>
          <w:sz w:val="22"/>
          <w:szCs w:val="22"/>
        </w:rPr>
        <w:t>krivni</w:t>
      </w:r>
      <w:proofErr w:type="spellEnd"/>
      <w:r w:rsidRPr="008E2B73">
        <w:rPr>
          <w:rFonts w:cs="Arial"/>
          <w:sz w:val="22"/>
          <w:szCs w:val="22"/>
        </w:rPr>
        <w:t xml:space="preserve"> radij pri polaganju </w:t>
      </w:r>
      <w:r w:rsidRPr="008E2B73">
        <w:rPr>
          <w:rFonts w:cs="Arial"/>
          <w:sz w:val="22"/>
          <w:szCs w:val="22"/>
        </w:rPr>
        <w:tab/>
      </w:r>
      <w:r w:rsidRPr="008E2B73">
        <w:rPr>
          <w:rFonts w:cs="Arial"/>
          <w:sz w:val="22"/>
          <w:szCs w:val="22"/>
        </w:rPr>
        <w:tab/>
      </w:r>
      <w:r w:rsidRPr="008E2B73">
        <w:rPr>
          <w:rFonts w:cs="Arial"/>
          <w:sz w:val="22"/>
          <w:szCs w:val="22"/>
        </w:rPr>
        <w:tab/>
        <w:t>10 x premer kabla</w:t>
      </w:r>
    </w:p>
    <w:p w14:paraId="5BF9DB87" w14:textId="3AE1EC51"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 xml:space="preserve">najmanjši dovoljeni </w:t>
      </w:r>
      <w:proofErr w:type="spellStart"/>
      <w:r w:rsidRPr="008E2B73">
        <w:rPr>
          <w:rFonts w:cs="Arial"/>
          <w:sz w:val="22"/>
          <w:szCs w:val="22"/>
        </w:rPr>
        <w:t>krivni</w:t>
      </w:r>
      <w:proofErr w:type="spellEnd"/>
      <w:r w:rsidR="009443D0">
        <w:rPr>
          <w:rFonts w:cs="Arial"/>
          <w:sz w:val="22"/>
          <w:szCs w:val="22"/>
        </w:rPr>
        <w:t xml:space="preserve"> radij položenega kabla </w:t>
      </w:r>
      <w:r w:rsidR="009443D0">
        <w:rPr>
          <w:rFonts w:cs="Arial"/>
          <w:sz w:val="22"/>
          <w:szCs w:val="22"/>
        </w:rPr>
        <w:tab/>
      </w:r>
      <w:r w:rsidR="009443D0">
        <w:rPr>
          <w:rFonts w:cs="Arial"/>
          <w:sz w:val="22"/>
          <w:szCs w:val="22"/>
        </w:rPr>
        <w:tab/>
        <w:t>2</w:t>
      </w:r>
      <w:r w:rsidRPr="008E2B73">
        <w:rPr>
          <w:rFonts w:cs="Arial"/>
          <w:sz w:val="22"/>
          <w:szCs w:val="22"/>
        </w:rPr>
        <w:t>0 x premer kabla</w:t>
      </w:r>
    </w:p>
    <w:p w14:paraId="1B67AD1A" w14:textId="77777777"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 xml:space="preserve">natezna trdnost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t>15 N/kg/km</w:t>
      </w:r>
    </w:p>
    <w:p w14:paraId="736876DD" w14:textId="11D02CC3"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odpornost na stiskan</w:t>
      </w:r>
      <w:r w:rsidR="009443D0">
        <w:rPr>
          <w:rFonts w:cs="Arial"/>
          <w:sz w:val="22"/>
          <w:szCs w:val="22"/>
        </w:rPr>
        <w:t xml:space="preserve">je (slabljenje reverzibilno) </w:t>
      </w:r>
      <w:r w:rsidR="009443D0">
        <w:rPr>
          <w:rFonts w:cs="Arial"/>
          <w:sz w:val="22"/>
          <w:szCs w:val="22"/>
        </w:rPr>
        <w:tab/>
      </w:r>
      <w:r w:rsidR="009443D0">
        <w:rPr>
          <w:rFonts w:cs="Arial"/>
          <w:sz w:val="22"/>
          <w:szCs w:val="22"/>
        </w:rPr>
        <w:tab/>
      </w:r>
      <w:r w:rsidRPr="008E2B73">
        <w:rPr>
          <w:rFonts w:cs="Arial"/>
          <w:sz w:val="22"/>
          <w:szCs w:val="22"/>
        </w:rPr>
        <w:t>2000 N/10 cm</w:t>
      </w:r>
    </w:p>
    <w:p w14:paraId="09A4F3E0" w14:textId="77777777"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 xml:space="preserve">temperaturno območje za montažo </w:t>
      </w:r>
      <w:r w:rsidRPr="008E2B73">
        <w:rPr>
          <w:rFonts w:cs="Arial"/>
          <w:sz w:val="22"/>
          <w:szCs w:val="22"/>
        </w:rPr>
        <w:tab/>
      </w:r>
      <w:r w:rsidRPr="008E2B73">
        <w:rPr>
          <w:rFonts w:cs="Arial"/>
          <w:sz w:val="22"/>
          <w:szCs w:val="22"/>
        </w:rPr>
        <w:tab/>
      </w:r>
      <w:r w:rsidRPr="008E2B73">
        <w:rPr>
          <w:rFonts w:cs="Arial"/>
          <w:sz w:val="22"/>
          <w:szCs w:val="22"/>
        </w:rPr>
        <w:tab/>
      </w:r>
      <w:r w:rsidRPr="008E2B73">
        <w:rPr>
          <w:rFonts w:cs="Arial"/>
          <w:sz w:val="22"/>
          <w:szCs w:val="22"/>
        </w:rPr>
        <w:tab/>
        <w:t>-5 do +50 °C</w:t>
      </w:r>
    </w:p>
    <w:p w14:paraId="182C87F5" w14:textId="77777777" w:rsidR="006D7395" w:rsidRPr="008E2B73" w:rsidRDefault="006D7395" w:rsidP="006D7395">
      <w:pPr>
        <w:numPr>
          <w:ilvl w:val="0"/>
          <w:numId w:val="19"/>
        </w:numPr>
        <w:autoSpaceDE w:val="0"/>
        <w:autoSpaceDN w:val="0"/>
        <w:adjustRightInd w:val="0"/>
        <w:spacing w:line="240" w:lineRule="auto"/>
        <w:rPr>
          <w:rFonts w:cs="Arial"/>
          <w:sz w:val="22"/>
          <w:szCs w:val="22"/>
        </w:rPr>
      </w:pPr>
      <w:r w:rsidRPr="008E2B73">
        <w:rPr>
          <w:rFonts w:cs="Arial"/>
          <w:sz w:val="22"/>
          <w:szCs w:val="22"/>
        </w:rPr>
        <w:t>odpornost na UV svetlobo</w:t>
      </w:r>
    </w:p>
    <w:p w14:paraId="7F688297" w14:textId="77777777" w:rsidR="006D7395" w:rsidRPr="008E2B73" w:rsidRDefault="006D7395" w:rsidP="006D7395">
      <w:pPr>
        <w:autoSpaceDE w:val="0"/>
        <w:autoSpaceDN w:val="0"/>
        <w:adjustRightInd w:val="0"/>
        <w:spacing w:line="240" w:lineRule="auto"/>
        <w:ind w:left="432"/>
        <w:rPr>
          <w:rFonts w:cs="Arial"/>
          <w:sz w:val="22"/>
          <w:szCs w:val="22"/>
        </w:rPr>
      </w:pPr>
    </w:p>
    <w:p w14:paraId="6766CAB9" w14:textId="1B74E4D3" w:rsidR="006D7395" w:rsidRPr="00A73485" w:rsidRDefault="006D7395" w:rsidP="00A73485">
      <w:pPr>
        <w:pStyle w:val="Odstavekseznama"/>
        <w:numPr>
          <w:ilvl w:val="0"/>
          <w:numId w:val="35"/>
        </w:numPr>
        <w:spacing w:line="240" w:lineRule="auto"/>
        <w:rPr>
          <w:rFonts w:cs="Arial"/>
          <w:sz w:val="22"/>
          <w:szCs w:val="22"/>
        </w:rPr>
      </w:pPr>
      <w:r w:rsidRPr="00A73485">
        <w:rPr>
          <w:rFonts w:cs="Arial"/>
          <w:sz w:val="22"/>
          <w:szCs w:val="22"/>
        </w:rPr>
        <w:t>Plašč kabla mora biti označen s tekstom naslednjih karakteristik in vsebine:</w:t>
      </w:r>
    </w:p>
    <w:p w14:paraId="6D7BFC63" w14:textId="77777777" w:rsidR="006D7395" w:rsidRPr="008E2B73" w:rsidRDefault="006D7395" w:rsidP="006D7395">
      <w:pPr>
        <w:numPr>
          <w:ilvl w:val="0"/>
          <w:numId w:val="15"/>
        </w:numPr>
        <w:autoSpaceDE w:val="0"/>
        <w:autoSpaceDN w:val="0"/>
        <w:adjustRightInd w:val="0"/>
        <w:spacing w:line="240" w:lineRule="auto"/>
        <w:rPr>
          <w:rFonts w:cs="Arial"/>
          <w:sz w:val="22"/>
          <w:szCs w:val="22"/>
        </w:rPr>
      </w:pPr>
      <w:r w:rsidRPr="008E2B73">
        <w:rPr>
          <w:rFonts w:cs="Arial"/>
          <w:sz w:val="22"/>
          <w:szCs w:val="22"/>
        </w:rPr>
        <w:lastRenderedPageBreak/>
        <w:t>znaki bele barve</w:t>
      </w:r>
    </w:p>
    <w:p w14:paraId="488E525B" w14:textId="77777777" w:rsidR="006D7395" w:rsidRPr="008E2B73" w:rsidRDefault="006D7395" w:rsidP="006D7395">
      <w:pPr>
        <w:numPr>
          <w:ilvl w:val="0"/>
          <w:numId w:val="15"/>
        </w:numPr>
        <w:autoSpaceDE w:val="0"/>
        <w:autoSpaceDN w:val="0"/>
        <w:adjustRightInd w:val="0"/>
        <w:spacing w:line="240" w:lineRule="auto"/>
        <w:rPr>
          <w:rFonts w:cs="Arial"/>
          <w:sz w:val="22"/>
          <w:szCs w:val="22"/>
        </w:rPr>
      </w:pPr>
      <w:r w:rsidRPr="008E2B73">
        <w:rPr>
          <w:rFonts w:cs="Arial"/>
          <w:sz w:val="22"/>
          <w:szCs w:val="22"/>
        </w:rPr>
        <w:t>višina napisa najmanj 3 mm</w:t>
      </w:r>
    </w:p>
    <w:p w14:paraId="16FA5895" w14:textId="77777777" w:rsidR="006D7395" w:rsidRPr="008E2B73" w:rsidRDefault="006D7395" w:rsidP="006D7395">
      <w:pPr>
        <w:numPr>
          <w:ilvl w:val="0"/>
          <w:numId w:val="15"/>
        </w:numPr>
        <w:autoSpaceDE w:val="0"/>
        <w:autoSpaceDN w:val="0"/>
        <w:adjustRightInd w:val="0"/>
        <w:spacing w:line="240" w:lineRule="auto"/>
        <w:rPr>
          <w:rFonts w:cs="Arial"/>
          <w:sz w:val="22"/>
          <w:szCs w:val="22"/>
        </w:rPr>
      </w:pPr>
      <w:r w:rsidRPr="008E2B73">
        <w:rPr>
          <w:rFonts w:cs="Arial"/>
          <w:sz w:val="22"/>
          <w:szCs w:val="22"/>
        </w:rPr>
        <w:t>tip kabla in označitev kabla</w:t>
      </w:r>
    </w:p>
    <w:p w14:paraId="1D2518B5" w14:textId="77777777" w:rsidR="006D7395" w:rsidRPr="008E2B73" w:rsidRDefault="006D7395" w:rsidP="006D7395">
      <w:pPr>
        <w:numPr>
          <w:ilvl w:val="0"/>
          <w:numId w:val="14"/>
        </w:numPr>
        <w:autoSpaceDE w:val="0"/>
        <w:autoSpaceDN w:val="0"/>
        <w:adjustRightInd w:val="0"/>
        <w:spacing w:line="240" w:lineRule="auto"/>
        <w:rPr>
          <w:rFonts w:cs="Arial"/>
          <w:sz w:val="22"/>
          <w:szCs w:val="22"/>
        </w:rPr>
      </w:pPr>
      <w:r w:rsidRPr="008E2B73">
        <w:rPr>
          <w:rFonts w:cs="Arial"/>
          <w:sz w:val="22"/>
          <w:szCs w:val="22"/>
        </w:rPr>
        <w:t>izdelovalec</w:t>
      </w:r>
    </w:p>
    <w:p w14:paraId="3331A3A8" w14:textId="77777777" w:rsidR="006D7395" w:rsidRPr="008E2B73" w:rsidRDefault="006D7395" w:rsidP="006D7395">
      <w:pPr>
        <w:numPr>
          <w:ilvl w:val="0"/>
          <w:numId w:val="14"/>
        </w:numPr>
        <w:autoSpaceDE w:val="0"/>
        <w:autoSpaceDN w:val="0"/>
        <w:adjustRightInd w:val="0"/>
        <w:spacing w:line="240" w:lineRule="auto"/>
        <w:rPr>
          <w:rFonts w:cs="Arial"/>
          <w:sz w:val="22"/>
          <w:szCs w:val="22"/>
        </w:rPr>
      </w:pPr>
      <w:r w:rsidRPr="008E2B73">
        <w:rPr>
          <w:rFonts w:cs="Arial"/>
          <w:sz w:val="22"/>
          <w:szCs w:val="22"/>
        </w:rPr>
        <w:t>leto izdelave</w:t>
      </w:r>
    </w:p>
    <w:p w14:paraId="12603DF3" w14:textId="77777777" w:rsidR="006D7395" w:rsidRPr="008E2B73" w:rsidRDefault="006D7395" w:rsidP="006D7395">
      <w:pPr>
        <w:numPr>
          <w:ilvl w:val="0"/>
          <w:numId w:val="14"/>
        </w:numPr>
        <w:autoSpaceDE w:val="0"/>
        <w:autoSpaceDN w:val="0"/>
        <w:adjustRightInd w:val="0"/>
        <w:spacing w:line="240" w:lineRule="auto"/>
        <w:rPr>
          <w:rFonts w:cs="Arial"/>
          <w:sz w:val="22"/>
          <w:szCs w:val="22"/>
        </w:rPr>
      </w:pPr>
      <w:r w:rsidRPr="008E2B73">
        <w:rPr>
          <w:rFonts w:cs="Arial"/>
          <w:sz w:val="22"/>
          <w:szCs w:val="22"/>
        </w:rPr>
        <w:t>tekoči meter</w:t>
      </w:r>
    </w:p>
    <w:p w14:paraId="1135458F" w14:textId="77777777" w:rsidR="006D7395" w:rsidRPr="008E2B73" w:rsidRDefault="006D7395" w:rsidP="006D7395">
      <w:pPr>
        <w:autoSpaceDE w:val="0"/>
        <w:autoSpaceDN w:val="0"/>
        <w:adjustRightInd w:val="0"/>
        <w:spacing w:line="240" w:lineRule="auto"/>
        <w:rPr>
          <w:rFonts w:cs="Arial"/>
          <w:sz w:val="22"/>
          <w:szCs w:val="22"/>
        </w:rPr>
      </w:pPr>
    </w:p>
    <w:p w14:paraId="43BA2DDB" w14:textId="5B9BE058" w:rsidR="006D7395" w:rsidRPr="008E2B73" w:rsidRDefault="00A73485" w:rsidP="006D7395">
      <w:pPr>
        <w:spacing w:line="240" w:lineRule="auto"/>
        <w:ind w:firstLine="432"/>
        <w:rPr>
          <w:rFonts w:cs="Arial"/>
          <w:sz w:val="22"/>
          <w:szCs w:val="22"/>
        </w:rPr>
      </w:pPr>
      <w:r>
        <w:rPr>
          <w:rFonts w:cs="Arial"/>
          <w:sz w:val="22"/>
          <w:szCs w:val="22"/>
        </w:rPr>
        <w:t xml:space="preserve">d) </w:t>
      </w:r>
      <w:r w:rsidR="006D7395" w:rsidRPr="008E2B73">
        <w:rPr>
          <w:rFonts w:cs="Arial"/>
          <w:sz w:val="22"/>
          <w:szCs w:val="22"/>
        </w:rPr>
        <w:t>Predpostavljeno je naslednje barvno označevanje optičnih vlaken v cevkah:</w:t>
      </w:r>
    </w:p>
    <w:p w14:paraId="587DF928"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1. vlakno rdeča</w:t>
      </w:r>
    </w:p>
    <w:p w14:paraId="73CC621F"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2. vlakno zelena</w:t>
      </w:r>
    </w:p>
    <w:p w14:paraId="02DD435D"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3. vlakno modra</w:t>
      </w:r>
    </w:p>
    <w:p w14:paraId="7D6E0340"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4. vlakno rumena</w:t>
      </w:r>
    </w:p>
    <w:p w14:paraId="007F9E80"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5. vlakno bela</w:t>
      </w:r>
    </w:p>
    <w:p w14:paraId="3AF03C70"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6. vlakno siva</w:t>
      </w:r>
    </w:p>
    <w:p w14:paraId="2D4B6769"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7. vlakno rjava</w:t>
      </w:r>
    </w:p>
    <w:p w14:paraId="40CAFA77"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8. vlakno vijolična</w:t>
      </w:r>
    </w:p>
    <w:p w14:paraId="45F78078"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9. vlakno oranžna</w:t>
      </w:r>
    </w:p>
    <w:p w14:paraId="4308623F"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10. vlakno črna</w:t>
      </w:r>
    </w:p>
    <w:p w14:paraId="33ADDEE2" w14:textId="77777777" w:rsidR="006D7395" w:rsidRPr="008E2B73" w:rsidRDefault="006D7395" w:rsidP="006D7395">
      <w:pPr>
        <w:autoSpaceDE w:val="0"/>
        <w:autoSpaceDN w:val="0"/>
        <w:adjustRightInd w:val="0"/>
        <w:spacing w:line="240" w:lineRule="auto"/>
        <w:ind w:left="708"/>
        <w:rPr>
          <w:rFonts w:cs="Arial"/>
          <w:sz w:val="22"/>
          <w:szCs w:val="22"/>
        </w:rPr>
      </w:pPr>
      <w:r w:rsidRPr="008E2B73">
        <w:rPr>
          <w:rFonts w:cs="Arial"/>
          <w:sz w:val="22"/>
          <w:szCs w:val="22"/>
        </w:rPr>
        <w:t>11. vlakno roza</w:t>
      </w:r>
    </w:p>
    <w:p w14:paraId="38B15C12" w14:textId="5FDDEC5C" w:rsidR="006D32F3" w:rsidRPr="008E2B73" w:rsidRDefault="006D7395" w:rsidP="00A73485">
      <w:pPr>
        <w:autoSpaceDE w:val="0"/>
        <w:autoSpaceDN w:val="0"/>
        <w:adjustRightInd w:val="0"/>
        <w:spacing w:line="240" w:lineRule="auto"/>
        <w:ind w:left="708"/>
        <w:rPr>
          <w:rFonts w:cs="Arial"/>
          <w:sz w:val="22"/>
          <w:szCs w:val="22"/>
        </w:rPr>
      </w:pPr>
      <w:r w:rsidRPr="008E2B73">
        <w:rPr>
          <w:rFonts w:cs="Arial"/>
          <w:sz w:val="22"/>
          <w:szCs w:val="22"/>
        </w:rPr>
        <w:t>12. vlakno turkizna</w:t>
      </w:r>
    </w:p>
    <w:p w14:paraId="7A8C3170" w14:textId="34A98E10" w:rsidR="006D7395" w:rsidRPr="008E2B73" w:rsidRDefault="006D7395" w:rsidP="006D7395">
      <w:pPr>
        <w:spacing w:line="240" w:lineRule="auto"/>
        <w:ind w:left="708"/>
        <w:rPr>
          <w:rFonts w:cs="Arial"/>
          <w:sz w:val="22"/>
          <w:szCs w:val="22"/>
        </w:rPr>
      </w:pPr>
      <w:r w:rsidRPr="008E2B73">
        <w:rPr>
          <w:rFonts w:cs="Arial"/>
          <w:sz w:val="22"/>
          <w:szCs w:val="22"/>
        </w:rPr>
        <w:t>Cevke so barvane z enako barvno kodo kot vlakna.</w:t>
      </w:r>
    </w:p>
    <w:p w14:paraId="7CF5D3A2" w14:textId="77777777" w:rsidR="000E4C12" w:rsidRPr="00D05567" w:rsidRDefault="000E4C12" w:rsidP="000E4C12">
      <w:pPr>
        <w:pStyle w:val="Naslov3"/>
      </w:pPr>
      <w:bookmarkStart w:id="13" w:name="_Toc227245803"/>
      <w:r w:rsidRPr="00D05567">
        <w:t>Pakirane dolžine kabla</w:t>
      </w:r>
      <w:bookmarkEnd w:id="13"/>
    </w:p>
    <w:p w14:paraId="7DC4F971" w14:textId="77777777" w:rsidR="000E4C12" w:rsidRPr="00D05567" w:rsidRDefault="000E4C12" w:rsidP="000E4C12">
      <w:pPr>
        <w:spacing w:line="276" w:lineRule="auto"/>
        <w:rPr>
          <w:rFonts w:cs="Arial"/>
          <w:sz w:val="22"/>
          <w:szCs w:val="22"/>
        </w:rPr>
      </w:pPr>
      <w:r w:rsidRPr="00D05567">
        <w:rPr>
          <w:rFonts w:cs="Arial"/>
          <w:sz w:val="22"/>
          <w:szCs w:val="22"/>
        </w:rPr>
        <w:t>Zahtevane dobavljive dolžine kabla na bobnih so 4000m ±500m.</w:t>
      </w:r>
    </w:p>
    <w:p w14:paraId="08A24D2E" w14:textId="77777777" w:rsidR="000E4C12" w:rsidRPr="00D05567" w:rsidRDefault="000E4C12" w:rsidP="000E4C12">
      <w:pPr>
        <w:spacing w:line="276" w:lineRule="auto"/>
        <w:rPr>
          <w:rFonts w:cs="Arial"/>
          <w:sz w:val="22"/>
          <w:szCs w:val="22"/>
        </w:rPr>
      </w:pPr>
      <w:r w:rsidRPr="00D05567">
        <w:rPr>
          <w:rFonts w:cs="Arial"/>
          <w:sz w:val="22"/>
          <w:szCs w:val="22"/>
        </w:rPr>
        <w:t>Kabel je navit na bobne, ki so zaščiteni pred mehanskimi in termičnimi poškodbami. Navitje je izvedeno tako, da omogoča dostop k notranjem koncu kabla v dolžini okrog 3m. Konci kabla so zaključeni tako, da se prepreči dostop vlage v kabel. Vodotesna kuverta, pritrjena na vsak kabelski boben vsebuje identifikacijo oznako dobave, vključno s številko pogodbe in številko fakture ter glavne prenosne in mehanske karakteristike kabla (testi in meritve).</w:t>
      </w:r>
    </w:p>
    <w:p w14:paraId="55778B31" w14:textId="77777777" w:rsidR="000E4C12" w:rsidRPr="00D05567" w:rsidRDefault="000E4C12" w:rsidP="000E4C12">
      <w:pPr>
        <w:pStyle w:val="Naslov3"/>
      </w:pPr>
      <w:bookmarkStart w:id="14" w:name="_Toc261875722"/>
      <w:bookmarkStart w:id="15" w:name="_Toc261952774"/>
      <w:bookmarkStart w:id="16" w:name="_Toc520450731"/>
      <w:bookmarkStart w:id="17" w:name="_Toc227245804"/>
      <w:r w:rsidRPr="00D05567">
        <w:t>Označevanje bobnov</w:t>
      </w:r>
      <w:bookmarkEnd w:id="14"/>
      <w:bookmarkEnd w:id="15"/>
      <w:bookmarkEnd w:id="16"/>
      <w:bookmarkEnd w:id="17"/>
    </w:p>
    <w:p w14:paraId="6623BA74" w14:textId="77777777" w:rsidR="000E4C12" w:rsidRPr="00D05567" w:rsidRDefault="000E4C12" w:rsidP="000E4C12">
      <w:pPr>
        <w:spacing w:line="276" w:lineRule="auto"/>
        <w:rPr>
          <w:rFonts w:cs="Arial"/>
          <w:sz w:val="22"/>
          <w:szCs w:val="22"/>
        </w:rPr>
      </w:pPr>
      <w:r w:rsidRPr="00D05567">
        <w:rPr>
          <w:rFonts w:cs="Arial"/>
          <w:sz w:val="22"/>
          <w:szCs w:val="22"/>
        </w:rPr>
        <w:t>Vsak boben mora biti opremljen z dokumentom na katerem so podatki:</w:t>
      </w:r>
    </w:p>
    <w:p w14:paraId="03B4E450"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ime proizvajalca</w:t>
      </w:r>
    </w:p>
    <w:p w14:paraId="4DA78151"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leto izdelave</w:t>
      </w:r>
    </w:p>
    <w:p w14:paraId="2E18D95E"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tip kabla</w:t>
      </w:r>
    </w:p>
    <w:p w14:paraId="0A57B5EE"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dolžina kabla v metrih</w:t>
      </w:r>
    </w:p>
    <w:p w14:paraId="61EB2993"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bruto teža</w:t>
      </w:r>
    </w:p>
    <w:p w14:paraId="15A6DC7F" w14:textId="77777777" w:rsidR="000E4C12" w:rsidRPr="00D05567" w:rsidRDefault="000E4C12" w:rsidP="000E4C12">
      <w:pPr>
        <w:numPr>
          <w:ilvl w:val="0"/>
          <w:numId w:val="6"/>
        </w:numPr>
        <w:spacing w:line="276" w:lineRule="auto"/>
        <w:rPr>
          <w:rFonts w:cs="Arial"/>
          <w:sz w:val="22"/>
          <w:szCs w:val="22"/>
        </w:rPr>
      </w:pPr>
      <w:r w:rsidRPr="00D05567">
        <w:rPr>
          <w:rFonts w:cs="Arial"/>
          <w:sz w:val="22"/>
          <w:szCs w:val="22"/>
        </w:rPr>
        <w:t>identifikacijska številka merilnih listov/številka kabla</w:t>
      </w:r>
    </w:p>
    <w:p w14:paraId="3D65C3C9" w14:textId="77777777" w:rsidR="000E4C12" w:rsidRPr="00D05567" w:rsidRDefault="000E4C12" w:rsidP="000E4C12">
      <w:pPr>
        <w:pStyle w:val="Naslov3"/>
      </w:pPr>
      <w:bookmarkStart w:id="18" w:name="_Toc261875723"/>
      <w:bookmarkStart w:id="19" w:name="_Toc261952775"/>
      <w:bookmarkStart w:id="20" w:name="_Toc520450732"/>
      <w:bookmarkStart w:id="21" w:name="_Toc227245805"/>
      <w:r w:rsidRPr="00D05567">
        <w:t>Položitev, spajanje in končanje kabla</w:t>
      </w:r>
      <w:bookmarkEnd w:id="18"/>
      <w:bookmarkEnd w:id="19"/>
      <w:bookmarkEnd w:id="20"/>
      <w:bookmarkEnd w:id="21"/>
    </w:p>
    <w:p w14:paraId="0414D316" w14:textId="77777777" w:rsidR="000E4C12" w:rsidRPr="00D05567" w:rsidRDefault="000E4C12" w:rsidP="000E4C12">
      <w:pPr>
        <w:spacing w:line="276" w:lineRule="auto"/>
        <w:rPr>
          <w:rFonts w:cs="Arial"/>
          <w:sz w:val="22"/>
          <w:szCs w:val="22"/>
        </w:rPr>
      </w:pPr>
      <w:r w:rsidRPr="00D05567">
        <w:rPr>
          <w:rFonts w:cs="Arial"/>
          <w:sz w:val="22"/>
          <w:szCs w:val="22"/>
        </w:rPr>
        <w:t xml:space="preserve">Za položene cevi med nišami in kabelskimi jaški je predvideno predvsem vpihovanje kabla. </w:t>
      </w:r>
    </w:p>
    <w:p w14:paraId="2DF29709" w14:textId="77777777" w:rsidR="000E4C12" w:rsidRPr="00D05567" w:rsidRDefault="000E4C12" w:rsidP="000E4C12">
      <w:pPr>
        <w:spacing w:line="276" w:lineRule="auto"/>
        <w:rPr>
          <w:rFonts w:cs="Arial"/>
          <w:sz w:val="22"/>
          <w:szCs w:val="22"/>
        </w:rPr>
      </w:pPr>
      <w:r w:rsidRPr="00D05567">
        <w:rPr>
          <w:rFonts w:cs="Arial"/>
          <w:sz w:val="22"/>
          <w:szCs w:val="22"/>
        </w:rPr>
        <w:t xml:space="preserve">Izvajalec mora biti usposobljen in mora zagotoviti zadostno število delavcev ter ustrezno opremo in sredstva za gladko </w:t>
      </w:r>
      <w:proofErr w:type="spellStart"/>
      <w:r w:rsidRPr="00D05567">
        <w:rPr>
          <w:rFonts w:cs="Arial"/>
          <w:sz w:val="22"/>
          <w:szCs w:val="22"/>
        </w:rPr>
        <w:t>uvlečenje</w:t>
      </w:r>
      <w:proofErr w:type="spellEnd"/>
      <w:r w:rsidRPr="00D05567">
        <w:rPr>
          <w:rFonts w:cs="Arial"/>
          <w:sz w:val="22"/>
          <w:szCs w:val="22"/>
        </w:rPr>
        <w:t xml:space="preserve"> kabla, brez preseganja največjih dovoljenih obremenitev kabla. To velja za velikost vlečne sile in montažno ali trajno upogibanje kabla. Na  krivinah in v jaških je treba kablom, ki niso v zaščitnih ceveh, zagotoviti zaščitno podporo tako, da ne more priti do upogibanja kabla pod najmanjši dopustni polmer krivljenja. Vlečno silo je treba neprekinjeno nadzorovati z dinamometrom, vlečni del kabla se po položitvi odreže. Optični kabel se zaključi na optičnem delilniku ali v spojki.</w:t>
      </w:r>
    </w:p>
    <w:p w14:paraId="7B77B22C" w14:textId="77777777" w:rsidR="000E4C12" w:rsidRPr="00D05567" w:rsidRDefault="000E4C12" w:rsidP="000E4C12">
      <w:pPr>
        <w:pStyle w:val="Naslov3"/>
      </w:pPr>
      <w:bookmarkStart w:id="22" w:name="_Toc381423473"/>
      <w:bookmarkStart w:id="23" w:name="_Toc384174591"/>
      <w:bookmarkStart w:id="24" w:name="_Toc411903227"/>
      <w:bookmarkStart w:id="25" w:name="_Toc451823839"/>
      <w:bookmarkStart w:id="26" w:name="_Toc453121386"/>
      <w:bookmarkStart w:id="27" w:name="_Toc453121884"/>
      <w:bookmarkStart w:id="28" w:name="_Toc507990554"/>
      <w:bookmarkStart w:id="29" w:name="_Toc3795937"/>
      <w:bookmarkStart w:id="30" w:name="_Toc17013854"/>
      <w:bookmarkStart w:id="31" w:name="_Toc261875749"/>
      <w:bookmarkStart w:id="32" w:name="_Toc261952784"/>
      <w:bookmarkStart w:id="33" w:name="_Toc520450736"/>
      <w:bookmarkStart w:id="34" w:name="_Toc227245806"/>
      <w:r w:rsidRPr="00D05567">
        <w:lastRenderedPageBreak/>
        <w:t>Obseg preizkušanja optičnih kablov</w:t>
      </w:r>
      <w:bookmarkEnd w:id="22"/>
      <w:bookmarkEnd w:id="23"/>
      <w:bookmarkEnd w:id="24"/>
      <w:bookmarkEnd w:id="25"/>
      <w:bookmarkEnd w:id="26"/>
      <w:bookmarkEnd w:id="27"/>
      <w:bookmarkEnd w:id="28"/>
      <w:bookmarkEnd w:id="29"/>
      <w:bookmarkEnd w:id="30"/>
      <w:bookmarkEnd w:id="31"/>
      <w:bookmarkEnd w:id="32"/>
      <w:bookmarkEnd w:id="33"/>
      <w:bookmarkEnd w:id="34"/>
    </w:p>
    <w:p w14:paraId="39FB30A7" w14:textId="77777777" w:rsidR="000E4C12" w:rsidRPr="00D05567" w:rsidRDefault="000E4C12" w:rsidP="000E4C12">
      <w:pPr>
        <w:spacing w:line="276" w:lineRule="auto"/>
        <w:rPr>
          <w:rFonts w:cs="Arial"/>
          <w:sz w:val="22"/>
          <w:szCs w:val="22"/>
        </w:rPr>
      </w:pPr>
      <w:r w:rsidRPr="00D05567">
        <w:rPr>
          <w:rFonts w:cs="Arial"/>
          <w:sz w:val="22"/>
          <w:szCs w:val="22"/>
        </w:rPr>
        <w:t>Geometrijske, mehanične, optične in prenosne karakteristike enorodovnih optičnih vlaken v kablu se preverja po predpisanih določbah (PTT Vestnik 23/87, 13/88, 27/90, 6/91 in 12/91), na 3 do 15 % naključno izbranih tovarniških dolžin od dobave. Preveri se:</w:t>
      </w:r>
    </w:p>
    <w:p w14:paraId="74865B72"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videz, konstrukcijo, pakiranje, količino,</w:t>
      </w:r>
    </w:p>
    <w:p w14:paraId="616F0A04"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geometrične lastnosti kabla in vlaken,</w:t>
      </w:r>
    </w:p>
    <w:p w14:paraId="7BE020FA"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odpornost kabla in lastnosti pri vlečenju in upogibanju,</w:t>
      </w:r>
    </w:p>
    <w:p w14:paraId="605E1BBE"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klimatske karakteristike kabla,</w:t>
      </w:r>
    </w:p>
    <w:p w14:paraId="155B2ADB"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vzdolžno tesnost kabla,</w:t>
      </w:r>
    </w:p>
    <w:p w14:paraId="6587DD70" w14:textId="77777777" w:rsidR="000E4C12" w:rsidRPr="00D05567" w:rsidRDefault="000E4C12" w:rsidP="000E4C12">
      <w:pPr>
        <w:numPr>
          <w:ilvl w:val="0"/>
          <w:numId w:val="7"/>
        </w:numPr>
        <w:spacing w:line="276" w:lineRule="auto"/>
        <w:rPr>
          <w:rFonts w:cs="Arial"/>
          <w:sz w:val="22"/>
          <w:szCs w:val="22"/>
        </w:rPr>
      </w:pPr>
      <w:r w:rsidRPr="00D05567">
        <w:rPr>
          <w:rFonts w:cs="Arial"/>
          <w:sz w:val="22"/>
          <w:szCs w:val="22"/>
        </w:rPr>
        <w:t>slabljenje in valovno prepustno območje.</w:t>
      </w:r>
    </w:p>
    <w:p w14:paraId="2846EF46" w14:textId="77777777" w:rsidR="000E4C12" w:rsidRPr="00D05567" w:rsidRDefault="000E4C12" w:rsidP="000E4C12">
      <w:pPr>
        <w:spacing w:line="276" w:lineRule="auto"/>
        <w:rPr>
          <w:rFonts w:cs="Arial"/>
          <w:sz w:val="22"/>
          <w:szCs w:val="22"/>
        </w:rPr>
      </w:pPr>
    </w:p>
    <w:p w14:paraId="44562540" w14:textId="77777777" w:rsidR="000E4C12" w:rsidRPr="00D05567" w:rsidRDefault="000E4C12" w:rsidP="000E4C12">
      <w:pPr>
        <w:spacing w:line="276" w:lineRule="auto"/>
        <w:rPr>
          <w:rFonts w:cs="Arial"/>
          <w:sz w:val="22"/>
          <w:szCs w:val="22"/>
        </w:rPr>
      </w:pPr>
      <w:r w:rsidRPr="00D05567">
        <w:rPr>
          <w:rFonts w:cs="Arial"/>
          <w:sz w:val="22"/>
          <w:szCs w:val="22"/>
        </w:rPr>
        <w:t>Preizkusi na kabelskih dolžinah, pripravljenih za dobavo, obsegajo preverjanje osnovnih lastnosti (dimenzije, masa) na začetku in koncu kabla kot kosovni preizkus. Enako se preveri svetlobno slabljenje in enakomernost odbojnega stresanja. Disperzijo dokazuje tipski preizkus pri dobavitelju optičnega vlakna, mejno valovno dolžino pa se ugotavlja z izbirnim preizkusom.</w:t>
      </w:r>
    </w:p>
    <w:p w14:paraId="37DFD367" w14:textId="77777777" w:rsidR="000E4C12" w:rsidRPr="00D05567" w:rsidRDefault="000E4C12" w:rsidP="000E4C12">
      <w:pPr>
        <w:spacing w:line="276" w:lineRule="auto"/>
        <w:rPr>
          <w:rFonts w:cs="Arial"/>
          <w:sz w:val="22"/>
          <w:szCs w:val="22"/>
        </w:rPr>
      </w:pPr>
      <w:r w:rsidRPr="00D05567">
        <w:rPr>
          <w:rFonts w:cs="Arial"/>
          <w:sz w:val="22"/>
          <w:szCs w:val="22"/>
        </w:rPr>
        <w:t xml:space="preserve">Pri optičnih parametrih vlaken se preverja dolžine in slabljenja vlaken in optične linije, vsa vlakna, pri proizvajalcu, pred polaganjem, po polaganju in na izgotovljeni trasi, pri tem pa se vlakna med seboj ne smejo razlikovati po dolžini za več kot 2% in po slabljenju ne več kot  0,05 </w:t>
      </w:r>
      <w:proofErr w:type="spellStart"/>
      <w:r w:rsidRPr="00D05567">
        <w:rPr>
          <w:rFonts w:cs="Arial"/>
          <w:sz w:val="22"/>
          <w:szCs w:val="22"/>
        </w:rPr>
        <w:t>dB</w:t>
      </w:r>
      <w:proofErr w:type="spellEnd"/>
      <w:r w:rsidRPr="00D05567">
        <w:rPr>
          <w:rFonts w:cs="Arial"/>
          <w:sz w:val="22"/>
          <w:szCs w:val="22"/>
        </w:rPr>
        <w:t>/km.</w:t>
      </w:r>
    </w:p>
    <w:p w14:paraId="20BDF761" w14:textId="77777777" w:rsidR="000E4C12" w:rsidRPr="00D05567" w:rsidRDefault="000E4C12" w:rsidP="000E4C12">
      <w:pPr>
        <w:spacing w:line="276" w:lineRule="auto"/>
        <w:rPr>
          <w:rFonts w:cs="Arial"/>
          <w:sz w:val="22"/>
          <w:szCs w:val="22"/>
        </w:rPr>
      </w:pPr>
      <w:r w:rsidRPr="00D05567">
        <w:rPr>
          <w:rFonts w:cs="Arial"/>
          <w:sz w:val="22"/>
          <w:szCs w:val="22"/>
        </w:rPr>
        <w:t>Zaključni in priključni kabli morajo biti vsi brez izjeme preskušeni na vplive temperaturnih sprememb, vlage, vibracij, zvijanja, navijanja, prepletanja in sukanja po ustreznih preizkusnih pogojih, kot so EIA (</w:t>
      </w:r>
      <w:proofErr w:type="spellStart"/>
      <w:r w:rsidRPr="00D05567">
        <w:rPr>
          <w:rFonts w:cs="Arial"/>
          <w:sz w:val="22"/>
          <w:szCs w:val="22"/>
        </w:rPr>
        <w:t>Electronic</w:t>
      </w:r>
      <w:proofErr w:type="spellEnd"/>
      <w:r w:rsidRPr="00D05567">
        <w:rPr>
          <w:rFonts w:cs="Arial"/>
          <w:sz w:val="22"/>
          <w:szCs w:val="22"/>
        </w:rPr>
        <w:t xml:space="preserve"> </w:t>
      </w:r>
      <w:proofErr w:type="spellStart"/>
      <w:r w:rsidRPr="00D05567">
        <w:rPr>
          <w:rFonts w:cs="Arial"/>
          <w:sz w:val="22"/>
          <w:szCs w:val="22"/>
        </w:rPr>
        <w:t>Industries</w:t>
      </w:r>
      <w:proofErr w:type="spellEnd"/>
      <w:r w:rsidRPr="00D05567">
        <w:rPr>
          <w:rFonts w:cs="Arial"/>
          <w:sz w:val="22"/>
          <w:szCs w:val="22"/>
        </w:rPr>
        <w:t xml:space="preserve"> </w:t>
      </w:r>
      <w:proofErr w:type="spellStart"/>
      <w:r w:rsidRPr="00D05567">
        <w:rPr>
          <w:rFonts w:cs="Arial"/>
          <w:sz w:val="22"/>
          <w:szCs w:val="22"/>
        </w:rPr>
        <w:t>Association</w:t>
      </w:r>
      <w:proofErr w:type="spellEnd"/>
      <w:r w:rsidRPr="00D05567">
        <w:rPr>
          <w:rFonts w:cs="Arial"/>
          <w:sz w:val="22"/>
          <w:szCs w:val="22"/>
        </w:rPr>
        <w:t xml:space="preserve">)-RS-364 in EIA-RS-455 FOTP </w:t>
      </w:r>
      <w:proofErr w:type="spellStart"/>
      <w:r w:rsidRPr="00D05567">
        <w:rPr>
          <w:rFonts w:cs="Arial"/>
          <w:sz w:val="22"/>
          <w:szCs w:val="22"/>
        </w:rPr>
        <w:t>Fiber</w:t>
      </w:r>
      <w:proofErr w:type="spellEnd"/>
      <w:r w:rsidRPr="00D05567">
        <w:rPr>
          <w:rFonts w:cs="Arial"/>
          <w:sz w:val="22"/>
          <w:szCs w:val="22"/>
        </w:rPr>
        <w:t xml:space="preserve"> </w:t>
      </w:r>
      <w:proofErr w:type="spellStart"/>
      <w:r w:rsidRPr="00D05567">
        <w:rPr>
          <w:rFonts w:cs="Arial"/>
          <w:sz w:val="22"/>
          <w:szCs w:val="22"/>
        </w:rPr>
        <w:t>Optic</w:t>
      </w:r>
      <w:proofErr w:type="spellEnd"/>
      <w:r w:rsidRPr="00D05567">
        <w:rPr>
          <w:rFonts w:cs="Arial"/>
          <w:sz w:val="22"/>
          <w:szCs w:val="22"/>
        </w:rPr>
        <w:t xml:space="preserve"> Test Procedure). Pomemben podatek so spremembe v sevalnih in povratnih izgub priključnih kablov. Proizvajalec je dolžan pošiljki priložiti rezultate preizkušanj.</w:t>
      </w:r>
    </w:p>
    <w:p w14:paraId="32C7F95D" w14:textId="77777777" w:rsidR="000E4C12" w:rsidRPr="00D05567" w:rsidRDefault="000E4C12" w:rsidP="000E4C12">
      <w:pPr>
        <w:pStyle w:val="Naslov3"/>
      </w:pPr>
      <w:bookmarkStart w:id="35" w:name="_Toc381423474"/>
      <w:bookmarkStart w:id="36" w:name="_Toc384174592"/>
      <w:bookmarkStart w:id="37" w:name="_Toc411903228"/>
      <w:bookmarkStart w:id="38" w:name="_Toc451823840"/>
      <w:bookmarkStart w:id="39" w:name="_Toc453121387"/>
      <w:bookmarkStart w:id="40" w:name="_Toc453121885"/>
      <w:bookmarkStart w:id="41" w:name="_Toc507990555"/>
      <w:bookmarkStart w:id="42" w:name="_Toc3795938"/>
      <w:bookmarkStart w:id="43" w:name="_Toc17013855"/>
      <w:bookmarkStart w:id="44" w:name="_Toc261875750"/>
      <w:bookmarkStart w:id="45" w:name="_Toc261952785"/>
      <w:bookmarkStart w:id="46" w:name="_Toc520450737"/>
      <w:bookmarkStart w:id="47" w:name="_Toc227245807"/>
      <w:r w:rsidRPr="00D05567">
        <w:t>Preverjanje optičnih spojev</w:t>
      </w:r>
      <w:bookmarkEnd w:id="35"/>
      <w:bookmarkEnd w:id="36"/>
      <w:bookmarkEnd w:id="37"/>
      <w:bookmarkEnd w:id="38"/>
      <w:bookmarkEnd w:id="39"/>
      <w:bookmarkEnd w:id="40"/>
      <w:bookmarkEnd w:id="41"/>
      <w:bookmarkEnd w:id="42"/>
      <w:bookmarkEnd w:id="43"/>
      <w:bookmarkEnd w:id="44"/>
      <w:bookmarkEnd w:id="45"/>
      <w:bookmarkEnd w:id="46"/>
      <w:bookmarkEnd w:id="47"/>
    </w:p>
    <w:p w14:paraId="3CB6364F" w14:textId="77777777" w:rsidR="000E4C12" w:rsidRPr="00D05567" w:rsidRDefault="000E4C12" w:rsidP="000E4C12">
      <w:pPr>
        <w:spacing w:line="276" w:lineRule="auto"/>
        <w:rPr>
          <w:rFonts w:cs="Arial"/>
          <w:sz w:val="22"/>
          <w:szCs w:val="22"/>
        </w:rPr>
      </w:pPr>
      <w:r w:rsidRPr="00D05567">
        <w:rPr>
          <w:rFonts w:cs="Arial"/>
          <w:sz w:val="22"/>
          <w:szCs w:val="22"/>
        </w:rPr>
        <w:t xml:space="preserve">Ob spajanju vlaken se sproti preverja slabljenja optičnih spojev, pri čemer naj poprečno slabljenje spoja ne preseže 0,1 </w:t>
      </w:r>
      <w:proofErr w:type="spellStart"/>
      <w:r w:rsidRPr="00D05567">
        <w:rPr>
          <w:rFonts w:cs="Arial"/>
          <w:sz w:val="22"/>
          <w:szCs w:val="22"/>
        </w:rPr>
        <w:t>dB</w:t>
      </w:r>
      <w:proofErr w:type="spellEnd"/>
      <w:r w:rsidRPr="00D05567">
        <w:rPr>
          <w:rFonts w:cs="Arial"/>
          <w:sz w:val="22"/>
          <w:szCs w:val="22"/>
        </w:rPr>
        <w:t xml:space="preserve">, posameznega spoja pa ne 0,25 </w:t>
      </w:r>
      <w:proofErr w:type="spellStart"/>
      <w:r w:rsidRPr="00D05567">
        <w:rPr>
          <w:rFonts w:cs="Arial"/>
          <w:sz w:val="22"/>
          <w:szCs w:val="22"/>
        </w:rPr>
        <w:t>dB</w:t>
      </w:r>
      <w:proofErr w:type="spellEnd"/>
      <w:r w:rsidRPr="00D05567">
        <w:rPr>
          <w:rFonts w:cs="Arial"/>
          <w:sz w:val="22"/>
          <w:szCs w:val="22"/>
        </w:rPr>
        <w:t>. Za doseganje teh vrednosti je predpisan postopek, po katerem se neustrezen spoj prekine in ponovi spajanje po potrebi do trikrat v prvi iteraciji in po potrebi še do šestkrat v drugi iteraciji spajanja.</w:t>
      </w:r>
    </w:p>
    <w:p w14:paraId="64973C42" w14:textId="395E4B05" w:rsidR="000E4C12" w:rsidRPr="000325F1" w:rsidRDefault="000E4C12" w:rsidP="000325F1">
      <w:pPr>
        <w:spacing w:line="276" w:lineRule="auto"/>
        <w:rPr>
          <w:rFonts w:cs="Arial"/>
          <w:sz w:val="22"/>
          <w:szCs w:val="22"/>
        </w:rPr>
      </w:pPr>
      <w:r w:rsidRPr="00D05567">
        <w:rPr>
          <w:rFonts w:cs="Arial"/>
          <w:sz w:val="22"/>
          <w:szCs w:val="22"/>
        </w:rPr>
        <w:t>Končne optične meritve zajemajo celotno prenosno pot, brez linijske opreme, v skladu s predpisi (PTT Vestnik 21/87 - Priloga, 13/88 in 12/91). Skupno slabljenje odseka se preveri z večkratnim merjenjem v obeh smereh na vsakem vlaknu, veljaven pa je drugi najboljši rezultat.</w:t>
      </w:r>
    </w:p>
    <w:p w14:paraId="00A2FAFF" w14:textId="5168E825" w:rsidR="00CC2511" w:rsidRPr="00D05567" w:rsidRDefault="00CC2511" w:rsidP="00CC2511">
      <w:pPr>
        <w:pStyle w:val="Naslov3"/>
      </w:pPr>
      <w:bookmarkStart w:id="48" w:name="_Toc227245808"/>
      <w:r>
        <w:t>Izkazovanje primernosti</w:t>
      </w:r>
      <w:r w:rsidR="00D25D8D">
        <w:t xml:space="preserve"> optičnih kablov</w:t>
      </w:r>
      <w:bookmarkEnd w:id="48"/>
    </w:p>
    <w:p w14:paraId="14B30FC3" w14:textId="77777777" w:rsidR="009E2963" w:rsidRDefault="009E2963" w:rsidP="009E2963">
      <w:pPr>
        <w:spacing w:line="276" w:lineRule="auto"/>
        <w:rPr>
          <w:rFonts w:cs="Arial"/>
          <w:sz w:val="22"/>
          <w:szCs w:val="22"/>
        </w:rPr>
      </w:pPr>
      <w:r w:rsidRPr="009E2963">
        <w:rPr>
          <w:rFonts w:cs="Arial"/>
          <w:sz w:val="22"/>
          <w:szCs w:val="22"/>
        </w:rPr>
        <w:t xml:space="preserve">Ponudnik mora ponudbi priložiti specifikacijo optičnih kablov, ki jih potrjuje izdelovalec kablov. Parametri optičnega kabla, ki so podani v priloženi specifikaciji morajo biti v mejah zahtev razpisne dokumentacije. </w:t>
      </w:r>
    </w:p>
    <w:p w14:paraId="505B5384" w14:textId="77777777" w:rsidR="003E6C76" w:rsidRPr="00D05567" w:rsidRDefault="003E6C76" w:rsidP="003E6C76">
      <w:pPr>
        <w:pStyle w:val="Naslov2"/>
      </w:pPr>
      <w:bookmarkStart w:id="49" w:name="_Toc261875732"/>
      <w:bookmarkStart w:id="50" w:name="_Toc261952778"/>
      <w:bookmarkStart w:id="51" w:name="_Toc520450735"/>
      <w:bookmarkStart w:id="52" w:name="_Toc227245809"/>
      <w:r w:rsidRPr="00D05567">
        <w:t>Optične spojke</w:t>
      </w:r>
      <w:bookmarkStart w:id="53" w:name="_Toc261875733"/>
      <w:bookmarkEnd w:id="49"/>
      <w:bookmarkEnd w:id="50"/>
      <w:bookmarkEnd w:id="51"/>
      <w:bookmarkEnd w:id="52"/>
    </w:p>
    <w:p w14:paraId="5A9FD11C" w14:textId="69B0F686" w:rsidR="003E6C76" w:rsidRPr="00D05567" w:rsidRDefault="003E6C76" w:rsidP="003E6C76">
      <w:pPr>
        <w:spacing w:line="276" w:lineRule="auto"/>
        <w:rPr>
          <w:rFonts w:cs="Arial"/>
          <w:bCs/>
          <w:sz w:val="22"/>
          <w:szCs w:val="22"/>
        </w:rPr>
      </w:pPr>
      <w:r w:rsidRPr="003D29A4">
        <w:rPr>
          <w:rFonts w:cs="Arial"/>
          <w:bCs/>
          <w:sz w:val="22"/>
          <w:szCs w:val="22"/>
        </w:rPr>
        <w:t>Priporočene so kapaste kabelske spojke za zunanjo montažo prim</w:t>
      </w:r>
      <w:r w:rsidR="003D29A4">
        <w:rPr>
          <w:rFonts w:cs="Arial"/>
          <w:bCs/>
          <w:sz w:val="22"/>
          <w:szCs w:val="22"/>
        </w:rPr>
        <w:t>erne kapacitete optičnega kabla</w:t>
      </w:r>
      <w:r w:rsidRPr="003D29A4">
        <w:rPr>
          <w:rFonts w:cs="Arial"/>
          <w:bCs/>
          <w:sz w:val="22"/>
          <w:szCs w:val="22"/>
        </w:rPr>
        <w:t>. Ponudnik mora ponudbi priložiti dokumentacijo o ponujenem</w:t>
      </w:r>
      <w:r w:rsidRPr="00D05567">
        <w:rPr>
          <w:rFonts w:cs="Arial"/>
          <w:bCs/>
          <w:sz w:val="22"/>
          <w:szCs w:val="22"/>
        </w:rPr>
        <w:t xml:space="preserve"> tipu optične kabelske spojke. </w:t>
      </w:r>
    </w:p>
    <w:p w14:paraId="40260E11" w14:textId="77777777" w:rsidR="003E6C76" w:rsidRPr="00D05567" w:rsidRDefault="003E6C76" w:rsidP="003E6C76">
      <w:pPr>
        <w:spacing w:line="276" w:lineRule="auto"/>
        <w:rPr>
          <w:rFonts w:cs="Arial"/>
          <w:bCs/>
          <w:sz w:val="22"/>
          <w:szCs w:val="22"/>
        </w:rPr>
      </w:pPr>
      <w:r w:rsidRPr="00D05567">
        <w:rPr>
          <w:rFonts w:cs="Arial"/>
          <w:bCs/>
          <w:sz w:val="22"/>
          <w:szCs w:val="22"/>
        </w:rPr>
        <w:t>Rezerva kabla naj bo med 15-20m, oziroma več, če je jašek odmaknjen od trase ceste za dostop do optične spojke ob sanaciji spojev in dovodu odcepnih kablov.</w:t>
      </w:r>
      <w:bookmarkStart w:id="54" w:name="_Toc261875734"/>
      <w:bookmarkEnd w:id="53"/>
    </w:p>
    <w:p w14:paraId="0EF6756D" w14:textId="77777777" w:rsidR="003E6C76" w:rsidRPr="00D05567" w:rsidRDefault="003E6C76" w:rsidP="003E6C76">
      <w:pPr>
        <w:spacing w:line="276" w:lineRule="auto"/>
        <w:rPr>
          <w:rFonts w:cs="Arial"/>
          <w:bCs/>
          <w:sz w:val="22"/>
          <w:szCs w:val="22"/>
        </w:rPr>
      </w:pPr>
      <w:r w:rsidRPr="00D05567">
        <w:rPr>
          <w:rFonts w:cs="Arial"/>
          <w:bCs/>
          <w:sz w:val="22"/>
          <w:szCs w:val="22"/>
        </w:rPr>
        <w:t xml:space="preserve">Zaščita kabla mora biti izvedena od prehoda iz PE-HD cevi naprej, s mehansko zaščito in zaščitno (npr. </w:t>
      </w:r>
      <w:proofErr w:type="spellStart"/>
      <w:r w:rsidRPr="00D05567">
        <w:rPr>
          <w:rFonts w:cs="Arial"/>
          <w:bCs/>
          <w:sz w:val="22"/>
          <w:szCs w:val="22"/>
        </w:rPr>
        <w:t>euroflex</w:t>
      </w:r>
      <w:proofErr w:type="spellEnd"/>
      <w:r w:rsidRPr="00D05567">
        <w:rPr>
          <w:rFonts w:cs="Arial"/>
          <w:bCs/>
          <w:sz w:val="22"/>
          <w:szCs w:val="22"/>
        </w:rPr>
        <w:t xml:space="preserve">, </w:t>
      </w:r>
      <w:proofErr w:type="spellStart"/>
      <w:r w:rsidRPr="00D05567">
        <w:rPr>
          <w:rFonts w:cs="Arial"/>
          <w:bCs/>
          <w:sz w:val="22"/>
          <w:szCs w:val="22"/>
        </w:rPr>
        <w:t>Coflex</w:t>
      </w:r>
      <w:proofErr w:type="spellEnd"/>
      <w:r w:rsidRPr="00D05567">
        <w:rPr>
          <w:rFonts w:cs="Arial"/>
          <w:bCs/>
          <w:sz w:val="22"/>
          <w:szCs w:val="22"/>
        </w:rPr>
        <w:t xml:space="preserve">) cevjo do vstopa v zaščitno kovinsko ohišje. Vsa rezerva je zvita v svitek povezan z veznimi trakovi in skupaj z optično spojko zaščitena s kovinskim ohišjem. Tako rezerva, kot optična spojka s pripadajočim nosilcem sta pritrjeni na stene kabelskega jaška. Zaščitna (npr. </w:t>
      </w:r>
      <w:proofErr w:type="spellStart"/>
      <w:r w:rsidRPr="00D05567">
        <w:rPr>
          <w:rFonts w:cs="Arial"/>
          <w:bCs/>
          <w:sz w:val="22"/>
          <w:szCs w:val="22"/>
        </w:rPr>
        <w:t>euroflex</w:t>
      </w:r>
      <w:proofErr w:type="spellEnd"/>
      <w:r w:rsidRPr="00D05567">
        <w:rPr>
          <w:rFonts w:cs="Arial"/>
          <w:bCs/>
          <w:sz w:val="22"/>
          <w:szCs w:val="22"/>
        </w:rPr>
        <w:t xml:space="preserve">, </w:t>
      </w:r>
      <w:proofErr w:type="spellStart"/>
      <w:r w:rsidRPr="00D05567">
        <w:rPr>
          <w:rFonts w:cs="Arial"/>
          <w:bCs/>
          <w:sz w:val="22"/>
          <w:szCs w:val="22"/>
        </w:rPr>
        <w:t>Coflex</w:t>
      </w:r>
      <w:proofErr w:type="spellEnd"/>
      <w:r w:rsidRPr="00D05567">
        <w:rPr>
          <w:rFonts w:cs="Arial"/>
          <w:bCs/>
          <w:sz w:val="22"/>
          <w:szCs w:val="22"/>
        </w:rPr>
        <w:t xml:space="preserve">) cev se zaključi pri vhodu v kovinsko ohišje, tako da svitek rezerve ni dodatno zaščiten in ne obremenjuje prostora v zaščitnem kovinskem ohišju. </w:t>
      </w:r>
    </w:p>
    <w:p w14:paraId="20038282" w14:textId="77777777" w:rsidR="003E6C76" w:rsidRPr="00D05567" w:rsidRDefault="003E6C76" w:rsidP="003E6C76">
      <w:pPr>
        <w:spacing w:line="276" w:lineRule="auto"/>
        <w:rPr>
          <w:rFonts w:cs="Arial"/>
          <w:bCs/>
          <w:sz w:val="22"/>
          <w:szCs w:val="22"/>
        </w:rPr>
      </w:pPr>
      <w:r w:rsidRPr="00D05567">
        <w:rPr>
          <w:rFonts w:cs="Arial"/>
          <w:bCs/>
          <w:sz w:val="22"/>
          <w:szCs w:val="22"/>
        </w:rPr>
        <w:lastRenderedPageBreak/>
        <w:t xml:space="preserve">Dovod kabla, v kabelskem jašku, zaščiten z zaščitno (npr. </w:t>
      </w:r>
      <w:proofErr w:type="spellStart"/>
      <w:r w:rsidRPr="00D05567">
        <w:rPr>
          <w:rFonts w:cs="Arial"/>
          <w:bCs/>
          <w:sz w:val="22"/>
          <w:szCs w:val="22"/>
        </w:rPr>
        <w:t>euroflex</w:t>
      </w:r>
      <w:proofErr w:type="spellEnd"/>
      <w:r w:rsidRPr="00D05567">
        <w:rPr>
          <w:rFonts w:cs="Arial"/>
          <w:bCs/>
          <w:sz w:val="22"/>
          <w:szCs w:val="22"/>
        </w:rPr>
        <w:t>) cevjo naj se ne prepleta z obstoječim stanjem. Obstoječa spojka PE-HD cevi se odstrani iz cevi, da dodatno ne obremenjuje prostora. Po zaključku del je potrebno jašek očistiti in urediti v prvotno stanje.</w:t>
      </w:r>
      <w:bookmarkStart w:id="55" w:name="_Toc261875735"/>
      <w:bookmarkEnd w:id="54"/>
    </w:p>
    <w:p w14:paraId="41B279A3" w14:textId="77777777" w:rsidR="003E6C76" w:rsidRPr="00D05567" w:rsidRDefault="003E6C76" w:rsidP="003E6C76">
      <w:pPr>
        <w:spacing w:line="276" w:lineRule="auto"/>
        <w:rPr>
          <w:rFonts w:cs="Arial"/>
          <w:bCs/>
          <w:sz w:val="22"/>
          <w:szCs w:val="22"/>
        </w:rPr>
      </w:pPr>
      <w:r w:rsidRPr="00D05567">
        <w:rPr>
          <w:rFonts w:cs="Arial"/>
          <w:bCs/>
          <w:sz w:val="22"/>
          <w:szCs w:val="22"/>
        </w:rPr>
        <w:t xml:space="preserve">Rezerva optičnega kabla, primer neprekinjenega optičnega kabla, naj bo v dolžini 40-50m in prav tako zaščitena z kovinskim ohišjem, zaščitno (npr. </w:t>
      </w:r>
      <w:proofErr w:type="spellStart"/>
      <w:r w:rsidRPr="00D05567">
        <w:rPr>
          <w:rFonts w:cs="Arial"/>
          <w:bCs/>
          <w:sz w:val="22"/>
          <w:szCs w:val="22"/>
        </w:rPr>
        <w:t>Coflex</w:t>
      </w:r>
      <w:proofErr w:type="spellEnd"/>
      <w:r w:rsidRPr="00D05567">
        <w:rPr>
          <w:rFonts w:cs="Arial"/>
          <w:bCs/>
          <w:sz w:val="22"/>
          <w:szCs w:val="22"/>
        </w:rPr>
        <w:t xml:space="preserve">) cevjo in </w:t>
      </w:r>
      <w:proofErr w:type="spellStart"/>
      <w:r w:rsidRPr="00D05567">
        <w:rPr>
          <w:rFonts w:cs="Arial"/>
          <w:bCs/>
          <w:sz w:val="22"/>
          <w:szCs w:val="22"/>
        </w:rPr>
        <w:t>skrčnim</w:t>
      </w:r>
      <w:proofErr w:type="spellEnd"/>
      <w:r w:rsidRPr="00D05567">
        <w:rPr>
          <w:rFonts w:cs="Arial"/>
          <w:bCs/>
          <w:sz w:val="22"/>
          <w:szCs w:val="22"/>
        </w:rPr>
        <w:t xml:space="preserve"> materialom. Velja za primer, ki je izveden pri vpihovanju kabla, drugače pa se zaščita prehoda PE-HD in zaščitna (npr. </w:t>
      </w:r>
      <w:proofErr w:type="spellStart"/>
      <w:r w:rsidRPr="00D05567">
        <w:rPr>
          <w:rFonts w:cs="Arial"/>
          <w:bCs/>
          <w:sz w:val="22"/>
          <w:szCs w:val="22"/>
        </w:rPr>
        <w:t>euroflex</w:t>
      </w:r>
      <w:proofErr w:type="spellEnd"/>
      <w:r w:rsidRPr="00D05567">
        <w:rPr>
          <w:rFonts w:cs="Arial"/>
          <w:bCs/>
          <w:sz w:val="22"/>
          <w:szCs w:val="22"/>
        </w:rPr>
        <w:t>) cevi izvede z mehansko zaščito. Naknadne zaščite, ki pomeni nezadostno zaščito kabla – prerez zaščitne cevi, se izogibamo. Vse popisane dolžine rezerv se vnesejo v dokumentacijo (</w:t>
      </w:r>
      <w:proofErr w:type="spellStart"/>
      <w:r w:rsidRPr="00D05567">
        <w:rPr>
          <w:rFonts w:cs="Arial"/>
          <w:bCs/>
          <w:sz w:val="22"/>
          <w:szCs w:val="22"/>
        </w:rPr>
        <w:t>shemat</w:t>
      </w:r>
      <w:proofErr w:type="spellEnd"/>
      <w:r w:rsidRPr="00D05567">
        <w:rPr>
          <w:rFonts w:cs="Arial"/>
          <w:bCs/>
          <w:sz w:val="22"/>
          <w:szCs w:val="22"/>
        </w:rPr>
        <w:t xml:space="preserve"> dolžin optičnega kabla).</w:t>
      </w:r>
      <w:bookmarkEnd w:id="55"/>
    </w:p>
    <w:p w14:paraId="76F135D5" w14:textId="77777777" w:rsidR="003E6C76" w:rsidRPr="00D05567" w:rsidRDefault="003E6C76" w:rsidP="003E6C76">
      <w:pPr>
        <w:spacing w:line="276" w:lineRule="auto"/>
        <w:rPr>
          <w:rFonts w:cs="Arial"/>
          <w:bCs/>
          <w:sz w:val="22"/>
          <w:szCs w:val="22"/>
        </w:rPr>
      </w:pPr>
      <w:bookmarkStart w:id="56" w:name="_Toc261875736"/>
      <w:r w:rsidRPr="00D05567">
        <w:rPr>
          <w:rFonts w:cs="Arial"/>
          <w:bCs/>
          <w:sz w:val="22"/>
          <w:szCs w:val="22"/>
        </w:rPr>
        <w:t>Vsi novi optični kabli, rezerve, spojke in kovinska ohišja se označijo s potrebnimi vodotesnimi oznakami.</w:t>
      </w:r>
      <w:bookmarkStart w:id="57" w:name="_Toc261875737"/>
      <w:bookmarkEnd w:id="56"/>
    </w:p>
    <w:p w14:paraId="1EAB217F" w14:textId="77777777" w:rsidR="003E6C76" w:rsidRPr="00D05567" w:rsidRDefault="003E6C76" w:rsidP="003E6C76">
      <w:pPr>
        <w:spacing w:line="276" w:lineRule="auto"/>
        <w:rPr>
          <w:rFonts w:cs="Arial"/>
          <w:bCs/>
          <w:sz w:val="22"/>
          <w:szCs w:val="22"/>
        </w:rPr>
      </w:pPr>
      <w:r w:rsidRPr="00D05567">
        <w:rPr>
          <w:rFonts w:cs="Arial"/>
          <w:bCs/>
          <w:sz w:val="22"/>
          <w:szCs w:val="22"/>
        </w:rPr>
        <w:t>Pri uvodu primarnega kabla se uporablja za to namenjena odprtina na nosilcu optične spojke. Mehanskih poškodb na plašču kabla ne sme biti.</w:t>
      </w:r>
      <w:bookmarkStart w:id="58" w:name="_Toc261875738"/>
      <w:bookmarkEnd w:id="57"/>
    </w:p>
    <w:p w14:paraId="2630B505" w14:textId="77777777" w:rsidR="003E6C76" w:rsidRPr="00D05567" w:rsidRDefault="003E6C76" w:rsidP="003E6C76">
      <w:pPr>
        <w:spacing w:line="276" w:lineRule="auto"/>
        <w:rPr>
          <w:rFonts w:cs="Arial"/>
          <w:bCs/>
          <w:sz w:val="22"/>
          <w:szCs w:val="22"/>
        </w:rPr>
      </w:pPr>
      <w:r w:rsidRPr="00D05567">
        <w:rPr>
          <w:rFonts w:cs="Arial"/>
          <w:bCs/>
          <w:sz w:val="22"/>
          <w:szCs w:val="22"/>
        </w:rPr>
        <w:t>Posamezne cevke kabla se označujejo številčno (dohodni kabel z rdečimi in odhodni kabel z zelenimi oznakami). Vsak dodaten odcepni optični kabel ima oštevilčenje, ki ne posega v primarni kabel (npr. rumene oznake). Oznake cevk se nahajajo pri kasetah.</w:t>
      </w:r>
      <w:bookmarkStart w:id="59" w:name="_Toc261875739"/>
      <w:bookmarkEnd w:id="58"/>
    </w:p>
    <w:p w14:paraId="359D36EA" w14:textId="77777777" w:rsidR="003E6C76" w:rsidRPr="00D05567" w:rsidRDefault="003E6C76" w:rsidP="003E6C76">
      <w:pPr>
        <w:spacing w:line="276" w:lineRule="auto"/>
        <w:rPr>
          <w:rFonts w:cs="Arial"/>
          <w:bCs/>
          <w:sz w:val="22"/>
          <w:szCs w:val="22"/>
        </w:rPr>
      </w:pPr>
      <w:r w:rsidRPr="00D05567">
        <w:rPr>
          <w:rFonts w:cs="Arial"/>
          <w:bCs/>
          <w:sz w:val="22"/>
          <w:szCs w:val="22"/>
        </w:rPr>
        <w:t xml:space="preserve">V optični spojki se cevke zaključijo na kasetah z potrebno rezervo enega kroga. Prostega vlakna v kaseti mora biti dovolj za večkratno spajanje spoja (vsaj </w:t>
      </w:r>
      <w:smartTag w:uri="urn:schemas-microsoft-com:office:smarttags" w:element="metricconverter">
        <w:smartTagPr>
          <w:attr w:name="ProductID" w:val="80 cm"/>
        </w:smartTagPr>
        <w:r w:rsidRPr="00D05567">
          <w:rPr>
            <w:rFonts w:cs="Arial"/>
            <w:bCs/>
            <w:sz w:val="22"/>
            <w:szCs w:val="22"/>
          </w:rPr>
          <w:t>80 cm</w:t>
        </w:r>
      </w:smartTag>
      <w:r w:rsidRPr="00D05567">
        <w:rPr>
          <w:rFonts w:cs="Arial"/>
          <w:bCs/>
          <w:sz w:val="22"/>
          <w:szCs w:val="22"/>
        </w:rPr>
        <w:t>).</w:t>
      </w:r>
      <w:bookmarkStart w:id="60" w:name="_Toc261875740"/>
      <w:bookmarkEnd w:id="59"/>
    </w:p>
    <w:p w14:paraId="6B508E64" w14:textId="77777777" w:rsidR="003E6C76" w:rsidRPr="00D05567" w:rsidRDefault="003E6C76" w:rsidP="003E6C76">
      <w:pPr>
        <w:spacing w:line="276" w:lineRule="auto"/>
        <w:rPr>
          <w:rFonts w:cs="Arial"/>
          <w:bCs/>
          <w:sz w:val="22"/>
          <w:szCs w:val="22"/>
        </w:rPr>
      </w:pPr>
      <w:r w:rsidRPr="00D05567">
        <w:rPr>
          <w:rFonts w:cs="Arial"/>
          <w:bCs/>
          <w:sz w:val="22"/>
          <w:szCs w:val="22"/>
        </w:rPr>
        <w:t>Zaščita spoja mora biti nameščena na za to namenjenih nosilcih.</w:t>
      </w:r>
      <w:bookmarkEnd w:id="60"/>
    </w:p>
    <w:p w14:paraId="0C7374F0" w14:textId="77777777" w:rsidR="003E6C76" w:rsidRPr="00D05567" w:rsidRDefault="003E6C76" w:rsidP="003E6C76">
      <w:pPr>
        <w:spacing w:line="276" w:lineRule="auto"/>
        <w:rPr>
          <w:rFonts w:cs="Arial"/>
          <w:bCs/>
          <w:sz w:val="22"/>
          <w:szCs w:val="22"/>
        </w:rPr>
      </w:pPr>
      <w:bookmarkStart w:id="61" w:name="_Toc261875741"/>
      <w:r w:rsidRPr="00D05567">
        <w:rPr>
          <w:rFonts w:cs="Arial"/>
          <w:bCs/>
          <w:sz w:val="22"/>
          <w:szCs w:val="22"/>
        </w:rPr>
        <w:t>Potreben je izris in popis spojev po kasetah, ki se vnese v merilno dokumentacijo.</w:t>
      </w:r>
      <w:bookmarkEnd w:id="61"/>
      <w:r w:rsidRPr="00D05567">
        <w:rPr>
          <w:rFonts w:cs="Arial"/>
          <w:bCs/>
          <w:sz w:val="22"/>
          <w:szCs w:val="22"/>
        </w:rPr>
        <w:t xml:space="preserve"> </w:t>
      </w:r>
    </w:p>
    <w:p w14:paraId="4459D029" w14:textId="77777777" w:rsidR="003E6C76" w:rsidRPr="00D05567" w:rsidRDefault="003E6C76" w:rsidP="003E6C76">
      <w:pPr>
        <w:spacing w:line="276" w:lineRule="auto"/>
        <w:rPr>
          <w:rFonts w:cs="Arial"/>
          <w:bCs/>
          <w:sz w:val="22"/>
          <w:szCs w:val="22"/>
        </w:rPr>
      </w:pPr>
      <w:bookmarkStart w:id="62" w:name="_Toc261875742"/>
      <w:r w:rsidRPr="00D05567">
        <w:rPr>
          <w:rFonts w:cs="Arial"/>
          <w:bCs/>
          <w:sz w:val="22"/>
          <w:szCs w:val="22"/>
        </w:rPr>
        <w:t>Na določeni kaseti se zaključi le toliko spojev, kot je prostora za zaščito na za to določenih nosilcih. Ne uporablja se dvostranskega lepilnega traku. Za potrebne prehode iz kasete v kaseto (predvsem odcepne spojke) se uporabljajo PVC cevke. Rezerva prostega vlakna je navita v za to namenjenem prostoru na kaseti in dodatno označena, tako da se loči od spojenih vlaken in njihove rezerve</w:t>
      </w:r>
      <w:bookmarkEnd w:id="62"/>
      <w:r w:rsidRPr="00D05567">
        <w:rPr>
          <w:rFonts w:cs="Arial"/>
          <w:bCs/>
          <w:sz w:val="22"/>
          <w:szCs w:val="22"/>
        </w:rPr>
        <w:t>.</w:t>
      </w:r>
    </w:p>
    <w:p w14:paraId="60C2B6CF" w14:textId="7FC614B0" w:rsidR="003E6C76" w:rsidRDefault="003E6C76" w:rsidP="009E2963">
      <w:pPr>
        <w:spacing w:line="276" w:lineRule="auto"/>
        <w:rPr>
          <w:rFonts w:cs="Arial"/>
          <w:sz w:val="22"/>
          <w:szCs w:val="22"/>
        </w:rPr>
      </w:pPr>
    </w:p>
    <w:p w14:paraId="680F70BC" w14:textId="77777777" w:rsidR="00EB4765" w:rsidRPr="002E5ACD" w:rsidRDefault="00EB4765" w:rsidP="00EB4765">
      <w:pPr>
        <w:pStyle w:val="Naslov2"/>
      </w:pPr>
      <w:bookmarkStart w:id="63" w:name="_Toc261875721"/>
      <w:bookmarkStart w:id="64" w:name="_Toc261952773"/>
      <w:bookmarkStart w:id="65" w:name="_Toc520450730"/>
      <w:bookmarkStart w:id="66" w:name="_Toc227245810"/>
      <w:r w:rsidRPr="002E5ACD">
        <w:t>Optični delilniki in optična omara ODF</w:t>
      </w:r>
      <w:bookmarkEnd w:id="66"/>
    </w:p>
    <w:p w14:paraId="3364D336" w14:textId="77777777" w:rsidR="00EB4765" w:rsidRPr="002E5ACD" w:rsidRDefault="00EB4765" w:rsidP="00EB4765">
      <w:pPr>
        <w:spacing w:line="276" w:lineRule="auto"/>
        <w:rPr>
          <w:rFonts w:cs="Arial"/>
          <w:sz w:val="22"/>
          <w:szCs w:val="22"/>
        </w:rPr>
      </w:pPr>
      <w:r w:rsidRPr="002E5ACD">
        <w:rPr>
          <w:rFonts w:cs="Arial"/>
          <w:sz w:val="22"/>
          <w:szCs w:val="22"/>
        </w:rPr>
        <w:t>Vsi optični porti (</w:t>
      </w:r>
      <w:proofErr w:type="spellStart"/>
      <w:r w:rsidRPr="002E5ACD">
        <w:rPr>
          <w:rFonts w:cs="Arial"/>
          <w:sz w:val="22"/>
          <w:szCs w:val="22"/>
        </w:rPr>
        <w:t>konektorji</w:t>
      </w:r>
      <w:proofErr w:type="spellEnd"/>
      <w:r w:rsidRPr="002E5ACD">
        <w:rPr>
          <w:rFonts w:cs="Arial"/>
          <w:sz w:val="22"/>
          <w:szCs w:val="22"/>
        </w:rPr>
        <w:t xml:space="preserve">) na vseh optičnih delilnikih so tipa LC/UPC. Predvidi se uporaba standardnih ETSI optičnih delilnikov za montažo v 19 inch omaro.  Vsi novi optični delilniki mora biti dobavljeni v kompletu in sicer: 19 inch ohišje, optični </w:t>
      </w:r>
      <w:proofErr w:type="spellStart"/>
      <w:r w:rsidRPr="002E5ACD">
        <w:rPr>
          <w:rFonts w:cs="Arial"/>
          <w:sz w:val="22"/>
          <w:szCs w:val="22"/>
        </w:rPr>
        <w:t>konektorji</w:t>
      </w:r>
      <w:proofErr w:type="spellEnd"/>
      <w:r w:rsidRPr="002E5ACD">
        <w:rPr>
          <w:rFonts w:cs="Arial"/>
          <w:sz w:val="22"/>
          <w:szCs w:val="22"/>
        </w:rPr>
        <w:t>, zaključne optične vrvice, kasete za montažo rezerve optične vrvice in zaščite optičnega zvara.</w:t>
      </w:r>
    </w:p>
    <w:p w14:paraId="3E077C35" w14:textId="1DC3DC4D" w:rsidR="00EB4765" w:rsidRPr="002E5ACD" w:rsidRDefault="00EB4765" w:rsidP="00EB4765">
      <w:pPr>
        <w:spacing w:line="276" w:lineRule="auto"/>
        <w:rPr>
          <w:rFonts w:cs="Arial"/>
          <w:sz w:val="22"/>
          <w:szCs w:val="22"/>
        </w:rPr>
      </w:pPr>
      <w:r w:rsidRPr="002E5ACD">
        <w:rPr>
          <w:rFonts w:cs="Arial"/>
          <w:sz w:val="22"/>
          <w:szCs w:val="22"/>
        </w:rPr>
        <w:t>ODF optična omara mora biti višine 2200mm (40HU) in globine 300mm. Omara z dvema vertikalama, kjer se montirajo optične kasete je lahko širine maksimalno 1000mm. Omara z eno vertikalo, kjer se montirajo optične kasete je lahko širine maksimalno 750mm.</w:t>
      </w:r>
    </w:p>
    <w:p w14:paraId="4034E2EF" w14:textId="77777777" w:rsidR="00EB4765" w:rsidRPr="002E5ACD" w:rsidRDefault="00EB4765" w:rsidP="00EB4765">
      <w:pPr>
        <w:spacing w:line="276" w:lineRule="auto"/>
        <w:rPr>
          <w:rFonts w:cs="Arial"/>
          <w:sz w:val="22"/>
          <w:szCs w:val="22"/>
        </w:rPr>
      </w:pPr>
      <w:r w:rsidRPr="002E5ACD">
        <w:rPr>
          <w:rFonts w:cs="Arial"/>
          <w:sz w:val="22"/>
          <w:szCs w:val="22"/>
        </w:rPr>
        <w:t>Posamezna optična kaseta ima 24 optičnih portov/</w:t>
      </w:r>
      <w:proofErr w:type="spellStart"/>
      <w:r w:rsidRPr="002E5ACD">
        <w:rPr>
          <w:rFonts w:cs="Arial"/>
          <w:sz w:val="22"/>
          <w:szCs w:val="22"/>
        </w:rPr>
        <w:t>konektorjev</w:t>
      </w:r>
      <w:proofErr w:type="spellEnd"/>
      <w:r w:rsidRPr="002E5ACD">
        <w:rPr>
          <w:rFonts w:cs="Arial"/>
          <w:sz w:val="22"/>
          <w:szCs w:val="22"/>
        </w:rPr>
        <w:t xml:space="preserve"> tipa LC. Pri povezovanju oz. </w:t>
      </w:r>
      <w:proofErr w:type="spellStart"/>
      <w:r w:rsidRPr="002E5ACD">
        <w:rPr>
          <w:rFonts w:cs="Arial"/>
          <w:sz w:val="22"/>
          <w:szCs w:val="22"/>
        </w:rPr>
        <w:t>ranžiranju</w:t>
      </w:r>
      <w:proofErr w:type="spellEnd"/>
      <w:r w:rsidRPr="002E5ACD">
        <w:rPr>
          <w:rFonts w:cs="Arial"/>
          <w:sz w:val="22"/>
          <w:szCs w:val="22"/>
        </w:rPr>
        <w:t xml:space="preserve"> optičnih vrvic na </w:t>
      </w:r>
      <w:proofErr w:type="spellStart"/>
      <w:r w:rsidRPr="002E5ACD">
        <w:rPr>
          <w:rFonts w:cs="Arial"/>
          <w:sz w:val="22"/>
          <w:szCs w:val="22"/>
        </w:rPr>
        <w:t>konektor</w:t>
      </w:r>
      <w:proofErr w:type="spellEnd"/>
      <w:r w:rsidRPr="002E5ACD">
        <w:rPr>
          <w:rFonts w:cs="Arial"/>
          <w:sz w:val="22"/>
          <w:szCs w:val="22"/>
        </w:rPr>
        <w:t xml:space="preserve"> mora biti kaseta fiksno vpeta. Zaradi lažjega </w:t>
      </w:r>
      <w:proofErr w:type="spellStart"/>
      <w:r w:rsidRPr="002E5ACD">
        <w:rPr>
          <w:rFonts w:cs="Arial"/>
          <w:sz w:val="22"/>
          <w:szCs w:val="22"/>
        </w:rPr>
        <w:t>ranžiranja</w:t>
      </w:r>
      <w:proofErr w:type="spellEnd"/>
      <w:r w:rsidRPr="002E5ACD">
        <w:rPr>
          <w:rFonts w:cs="Arial"/>
          <w:sz w:val="22"/>
          <w:szCs w:val="22"/>
        </w:rPr>
        <w:t xml:space="preserve"> optičnih vrvic (da se optične vrvice ne lomijo) morajo biti optični porti montirani pod kotom 45°. Nova optična omara mora omogočati »</w:t>
      </w:r>
      <w:proofErr w:type="spellStart"/>
      <w:r w:rsidRPr="002E5ACD">
        <w:rPr>
          <w:rFonts w:cs="Arial"/>
          <w:sz w:val="22"/>
          <w:szCs w:val="22"/>
        </w:rPr>
        <w:t>overlength</w:t>
      </w:r>
      <w:proofErr w:type="spellEnd"/>
      <w:r w:rsidRPr="002E5ACD">
        <w:rPr>
          <w:rFonts w:cs="Arial"/>
          <w:sz w:val="22"/>
          <w:szCs w:val="22"/>
        </w:rPr>
        <w:t xml:space="preserve"> </w:t>
      </w:r>
      <w:proofErr w:type="spellStart"/>
      <w:r w:rsidRPr="002E5ACD">
        <w:rPr>
          <w:rFonts w:cs="Arial"/>
          <w:sz w:val="22"/>
          <w:szCs w:val="22"/>
        </w:rPr>
        <w:t>storage</w:t>
      </w:r>
      <w:proofErr w:type="spellEnd"/>
      <w:r w:rsidRPr="002E5ACD">
        <w:rPr>
          <w:rFonts w:cs="Arial"/>
          <w:sz w:val="22"/>
          <w:szCs w:val="22"/>
        </w:rPr>
        <w:t xml:space="preserve">« na levi in desni vertikali omare. </w:t>
      </w:r>
    </w:p>
    <w:p w14:paraId="47F2B0F5" w14:textId="60C25675" w:rsidR="00EB4765" w:rsidRDefault="00EB4765" w:rsidP="00EB4765">
      <w:pPr>
        <w:spacing w:line="276" w:lineRule="auto"/>
        <w:rPr>
          <w:rFonts w:cs="Arial"/>
          <w:sz w:val="22"/>
          <w:szCs w:val="22"/>
        </w:rPr>
      </w:pPr>
      <w:r w:rsidRPr="002E5ACD">
        <w:rPr>
          <w:rFonts w:cs="Arial"/>
          <w:sz w:val="22"/>
          <w:szCs w:val="22"/>
        </w:rPr>
        <w:t>V optični omari z dvema vertikalama optičnih delilnikov je možno montirati minimalno 1920 optičnih portov tipa LC. V optični omari z eno vertikalo optičnih delilnikov je možno montirati minimalno 960 optičnih portov tipa LC. Ponudnik mora ponudbi priložiti dokumentacijo o ponujenem tipu optičnih delilnikov.</w:t>
      </w:r>
    </w:p>
    <w:p w14:paraId="4082D99C" w14:textId="77777777" w:rsidR="00052B00" w:rsidRPr="00D05567" w:rsidRDefault="00052B00" w:rsidP="00052B00">
      <w:pPr>
        <w:pStyle w:val="Naslov2"/>
      </w:pPr>
      <w:bookmarkStart w:id="67" w:name="_Toc411903229"/>
      <w:bookmarkStart w:id="68" w:name="_Toc451823841"/>
      <w:bookmarkStart w:id="69" w:name="_Toc453121388"/>
      <w:bookmarkStart w:id="70" w:name="_Toc453121886"/>
      <w:bookmarkStart w:id="71" w:name="_Toc507990556"/>
      <w:bookmarkStart w:id="72" w:name="_Toc3795939"/>
      <w:bookmarkStart w:id="73" w:name="_Toc17013856"/>
      <w:bookmarkStart w:id="74" w:name="_Toc261875751"/>
      <w:bookmarkStart w:id="75" w:name="_Toc261952786"/>
      <w:bookmarkStart w:id="76" w:name="_Toc520450738"/>
      <w:bookmarkStart w:id="77" w:name="_Toc227245811"/>
      <w:r w:rsidRPr="00D05567">
        <w:t>Preizkušanje kakovosti optične poti</w:t>
      </w:r>
      <w:bookmarkEnd w:id="67"/>
      <w:bookmarkEnd w:id="68"/>
      <w:bookmarkEnd w:id="69"/>
      <w:bookmarkEnd w:id="70"/>
      <w:bookmarkEnd w:id="71"/>
      <w:bookmarkEnd w:id="72"/>
      <w:bookmarkEnd w:id="73"/>
      <w:bookmarkEnd w:id="74"/>
      <w:bookmarkEnd w:id="75"/>
      <w:bookmarkEnd w:id="76"/>
      <w:bookmarkEnd w:id="77"/>
    </w:p>
    <w:p w14:paraId="76E31D85" w14:textId="77777777" w:rsidR="00052B00" w:rsidRPr="00D05567" w:rsidRDefault="00052B00" w:rsidP="00052B00">
      <w:pPr>
        <w:spacing w:line="276" w:lineRule="auto"/>
        <w:rPr>
          <w:rFonts w:cs="Arial"/>
          <w:sz w:val="22"/>
          <w:szCs w:val="22"/>
        </w:rPr>
      </w:pPr>
      <w:r w:rsidRPr="00D05567">
        <w:rPr>
          <w:rFonts w:cs="Arial"/>
          <w:sz w:val="22"/>
          <w:szCs w:val="22"/>
        </w:rPr>
        <w:t xml:space="preserve">Kakovost kabelskega sistema se kaže v doseganju vrednosti in stalnosti optičnih parametrov prenosne poti, ki vključuje optična vlakna z vsemi spoji, zaključnimi kabli, optičnimi </w:t>
      </w:r>
      <w:proofErr w:type="spellStart"/>
      <w:r w:rsidRPr="00D05567">
        <w:rPr>
          <w:rFonts w:cs="Arial"/>
          <w:sz w:val="22"/>
          <w:szCs w:val="22"/>
        </w:rPr>
        <w:t>konektorji</w:t>
      </w:r>
      <w:proofErr w:type="spellEnd"/>
      <w:r w:rsidRPr="00D05567">
        <w:rPr>
          <w:rFonts w:cs="Arial"/>
          <w:sz w:val="22"/>
          <w:szCs w:val="22"/>
        </w:rPr>
        <w:t xml:space="preserve"> in priključnimi kabli, ki so predmet tega projekta.</w:t>
      </w:r>
    </w:p>
    <w:p w14:paraId="01F06E15" w14:textId="5ABD40AA" w:rsidR="00052B00" w:rsidRDefault="00052B00" w:rsidP="00052B00">
      <w:pPr>
        <w:spacing w:line="276" w:lineRule="auto"/>
        <w:rPr>
          <w:rFonts w:cs="Arial"/>
          <w:sz w:val="22"/>
          <w:szCs w:val="22"/>
        </w:rPr>
      </w:pPr>
      <w:r w:rsidRPr="00D05567">
        <w:rPr>
          <w:rFonts w:cs="Arial"/>
          <w:sz w:val="22"/>
          <w:szCs w:val="22"/>
        </w:rPr>
        <w:t xml:space="preserve">Če bi bile specificirane vrednosti ob prevzemu objekta ali ob koncu garancijske dobe pod zahtevanimi, lastnik kabelskega sistema naroči izdelavo izvedeniškega poročila pri izvajalcu, ki ga sporazumno sprejmeta naročnik in prodajalec. V izvedeniškem poročilu se tehnično ovrednoti </w:t>
      </w:r>
      <w:r w:rsidRPr="00D05567">
        <w:rPr>
          <w:rFonts w:cs="Arial"/>
          <w:sz w:val="22"/>
          <w:szCs w:val="22"/>
        </w:rPr>
        <w:lastRenderedPageBreak/>
        <w:t xml:space="preserve">stopnjo neustreznosti izvedenega sistema in sorazmerno ovrednoti </w:t>
      </w:r>
      <w:proofErr w:type="spellStart"/>
      <w:r w:rsidRPr="00D05567">
        <w:rPr>
          <w:rFonts w:cs="Arial"/>
          <w:sz w:val="22"/>
          <w:szCs w:val="22"/>
        </w:rPr>
        <w:t>oškodovanost</w:t>
      </w:r>
      <w:proofErr w:type="spellEnd"/>
      <w:r w:rsidRPr="00D05567">
        <w:rPr>
          <w:rFonts w:cs="Arial"/>
          <w:sz w:val="22"/>
          <w:szCs w:val="22"/>
        </w:rPr>
        <w:t xml:space="preserve"> naročnika zaradi slabših lastnosti in s tem krajše življenjske dobe sistema od predvidene. Poročilo se predloži pristojnemu sodišču, zaradi ugotovitve krivde in določitve odškodnine, do katere je upravičen naročnik. </w:t>
      </w:r>
    </w:p>
    <w:p w14:paraId="2966A32F" w14:textId="618F0B5A" w:rsidR="00771C47" w:rsidRDefault="00771C47" w:rsidP="00052B00">
      <w:pPr>
        <w:spacing w:line="276" w:lineRule="auto"/>
        <w:rPr>
          <w:rFonts w:cs="Arial"/>
          <w:sz w:val="22"/>
          <w:szCs w:val="22"/>
        </w:rPr>
      </w:pPr>
    </w:p>
    <w:p w14:paraId="0AC06146" w14:textId="77777777" w:rsidR="00771C47" w:rsidRPr="00D05567" w:rsidRDefault="00771C47" w:rsidP="00771C47">
      <w:pPr>
        <w:spacing w:line="276" w:lineRule="auto"/>
        <w:rPr>
          <w:rFonts w:cs="Arial"/>
          <w:sz w:val="22"/>
          <w:szCs w:val="22"/>
        </w:rPr>
      </w:pPr>
      <w:r w:rsidRPr="00D05567">
        <w:rPr>
          <w:rFonts w:cs="Arial"/>
          <w:sz w:val="22"/>
          <w:szCs w:val="22"/>
        </w:rPr>
        <w:t>Dokumentacija o položenem kablu mora v skladu z navodili PTT (Vestnik PTT 6/91) vsebovati:</w:t>
      </w:r>
    </w:p>
    <w:p w14:paraId="116060DF"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predpisano označbo kabla,</w:t>
      </w:r>
    </w:p>
    <w:p w14:paraId="39710575"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konstrukcijske in optične lastnosti kabla, prerez z navedbo namembnosti vlaken,</w:t>
      </w:r>
    </w:p>
    <w:p w14:paraId="3FEB270E"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podatke o polaganju in montaži kabla,</w:t>
      </w:r>
    </w:p>
    <w:p w14:paraId="3B461DDA"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rezultate optičnih meritev v oknu 1310nm, 1550nm in 1625nm,</w:t>
      </w:r>
    </w:p>
    <w:p w14:paraId="0BF3FEE7"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pregledni situacijski načrt z orientacijskimi podatki,</w:t>
      </w:r>
    </w:p>
    <w:p w14:paraId="2A869B11" w14:textId="77777777" w:rsidR="00771C47" w:rsidRPr="00D05567" w:rsidRDefault="00771C47" w:rsidP="00771C47">
      <w:pPr>
        <w:numPr>
          <w:ilvl w:val="0"/>
          <w:numId w:val="9"/>
        </w:numPr>
        <w:spacing w:line="276" w:lineRule="auto"/>
        <w:rPr>
          <w:rFonts w:cs="Arial"/>
          <w:sz w:val="22"/>
          <w:szCs w:val="22"/>
        </w:rPr>
      </w:pPr>
      <w:r w:rsidRPr="00D05567">
        <w:rPr>
          <w:rFonts w:cs="Arial"/>
          <w:sz w:val="22"/>
          <w:szCs w:val="22"/>
        </w:rPr>
        <w:t>shematski načrt z elementi:</w:t>
      </w:r>
    </w:p>
    <w:p w14:paraId="08F7A908" w14:textId="77777777" w:rsidR="00771C47" w:rsidRPr="00D05567" w:rsidRDefault="00771C47" w:rsidP="00771C47">
      <w:pPr>
        <w:spacing w:line="276" w:lineRule="auto"/>
        <w:ind w:left="360"/>
        <w:rPr>
          <w:rFonts w:cs="Arial"/>
          <w:sz w:val="22"/>
          <w:szCs w:val="22"/>
        </w:rPr>
      </w:pPr>
    </w:p>
    <w:p w14:paraId="201C40D2" w14:textId="77777777" w:rsidR="00771C47" w:rsidRPr="00D05567" w:rsidRDefault="00771C47" w:rsidP="00771C47">
      <w:pPr>
        <w:spacing w:line="276" w:lineRule="auto"/>
        <w:rPr>
          <w:rFonts w:cs="Arial"/>
          <w:sz w:val="22"/>
          <w:szCs w:val="22"/>
        </w:rPr>
      </w:pPr>
      <w:r w:rsidRPr="00D05567">
        <w:rPr>
          <w:rFonts w:cs="Arial"/>
          <w:sz w:val="22"/>
          <w:szCs w:val="22"/>
        </w:rPr>
        <w:t>* označba kabla z oštevilčenimi spojkami,</w:t>
      </w:r>
    </w:p>
    <w:p w14:paraId="76EF7281" w14:textId="77777777" w:rsidR="00771C47" w:rsidRPr="00D05567" w:rsidRDefault="00771C47" w:rsidP="00771C47">
      <w:pPr>
        <w:spacing w:line="276" w:lineRule="auto"/>
        <w:rPr>
          <w:rFonts w:cs="Arial"/>
          <w:sz w:val="22"/>
          <w:szCs w:val="22"/>
        </w:rPr>
      </w:pPr>
      <w:r w:rsidRPr="00D05567">
        <w:rPr>
          <w:rFonts w:cs="Arial"/>
          <w:sz w:val="22"/>
          <w:szCs w:val="22"/>
        </w:rPr>
        <w:t>* dejanske dolžine odsekov,</w:t>
      </w:r>
    </w:p>
    <w:p w14:paraId="5B08C43C" w14:textId="77777777" w:rsidR="00771C47" w:rsidRPr="00D05567" w:rsidRDefault="00771C47" w:rsidP="00771C47">
      <w:pPr>
        <w:spacing w:line="276" w:lineRule="auto"/>
        <w:rPr>
          <w:rFonts w:cs="Arial"/>
          <w:sz w:val="22"/>
          <w:szCs w:val="22"/>
        </w:rPr>
      </w:pPr>
      <w:r w:rsidRPr="00D05567">
        <w:rPr>
          <w:rFonts w:cs="Arial"/>
          <w:sz w:val="22"/>
          <w:szCs w:val="22"/>
        </w:rPr>
        <w:t>* oznake situacijskih načrtov za posamezne odseke.</w:t>
      </w:r>
    </w:p>
    <w:p w14:paraId="7A5D17EC" w14:textId="77777777" w:rsidR="00771C47" w:rsidRPr="00D05567" w:rsidRDefault="00771C47" w:rsidP="00771C47">
      <w:pPr>
        <w:spacing w:line="276" w:lineRule="auto"/>
        <w:rPr>
          <w:rFonts w:cs="Arial"/>
          <w:sz w:val="22"/>
          <w:szCs w:val="22"/>
        </w:rPr>
      </w:pPr>
    </w:p>
    <w:p w14:paraId="606BA8AD" w14:textId="77777777" w:rsidR="00771C47" w:rsidRPr="00D05567" w:rsidRDefault="00771C47" w:rsidP="00771C47">
      <w:pPr>
        <w:spacing w:line="276" w:lineRule="auto"/>
        <w:rPr>
          <w:rFonts w:cs="Arial"/>
          <w:sz w:val="22"/>
          <w:szCs w:val="22"/>
        </w:rPr>
      </w:pPr>
      <w:r w:rsidRPr="00D05567">
        <w:rPr>
          <w:rFonts w:cs="Arial"/>
          <w:sz w:val="22"/>
          <w:szCs w:val="22"/>
        </w:rPr>
        <w:t>Za kabelski sistem mora izvajalec predložiti protokol kabelskih meritev posameznih kabelskih dolžin, optičnih spojev in celotne prenosne poti. V merilnem zapisniku optičnih spojev se zabeleži:</w:t>
      </w:r>
    </w:p>
    <w:p w14:paraId="1D32DD13"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datum,</w:t>
      </w:r>
    </w:p>
    <w:p w14:paraId="4357EEC7"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objekt,</w:t>
      </w:r>
    </w:p>
    <w:p w14:paraId="1F703012"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izvajalci,</w:t>
      </w:r>
    </w:p>
    <w:p w14:paraId="2DF0EBF8"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postopek in posebnosti,</w:t>
      </w:r>
    </w:p>
    <w:p w14:paraId="0E99633C"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uporabljena oprema,</w:t>
      </w:r>
    </w:p>
    <w:p w14:paraId="2D80BBFB"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kabel, valj, vlakno, linija,</w:t>
      </w:r>
    </w:p>
    <w:p w14:paraId="3EB85517"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zaporedna številka spoja,</w:t>
      </w:r>
    </w:p>
    <w:p w14:paraId="40A52314" w14:textId="77777777" w:rsidR="00771C47" w:rsidRPr="00D05567" w:rsidRDefault="00771C47" w:rsidP="00771C47">
      <w:pPr>
        <w:numPr>
          <w:ilvl w:val="0"/>
          <w:numId w:val="5"/>
        </w:numPr>
        <w:spacing w:line="276" w:lineRule="auto"/>
        <w:rPr>
          <w:rFonts w:cs="Arial"/>
          <w:sz w:val="22"/>
          <w:szCs w:val="22"/>
        </w:rPr>
      </w:pPr>
      <w:r w:rsidRPr="00D05567">
        <w:rPr>
          <w:rFonts w:cs="Arial"/>
          <w:sz w:val="22"/>
          <w:szCs w:val="22"/>
        </w:rPr>
        <w:t>rezultati spajanja in meritev.</w:t>
      </w:r>
    </w:p>
    <w:p w14:paraId="602D466A" w14:textId="77777777" w:rsidR="00052B00" w:rsidRPr="00D05567" w:rsidRDefault="00052B00" w:rsidP="00FE1BD8">
      <w:pPr>
        <w:pStyle w:val="Naslov2"/>
      </w:pPr>
      <w:bookmarkStart w:id="78" w:name="_Toc227245812"/>
      <w:r w:rsidRPr="00D05567">
        <w:t>Označevanje kabelskih cevi in optičnih kablov</w:t>
      </w:r>
      <w:bookmarkEnd w:id="78"/>
    </w:p>
    <w:p w14:paraId="43F34A0B" w14:textId="77777777" w:rsidR="00052B00" w:rsidRPr="00D05567" w:rsidRDefault="00052B00" w:rsidP="00052B00">
      <w:pPr>
        <w:spacing w:line="276" w:lineRule="auto"/>
        <w:rPr>
          <w:rFonts w:cs="Arial"/>
          <w:sz w:val="22"/>
          <w:szCs w:val="22"/>
        </w:rPr>
      </w:pPr>
      <w:r w:rsidRPr="00D05567">
        <w:rPr>
          <w:rFonts w:cs="Arial"/>
          <w:sz w:val="22"/>
          <w:szCs w:val="22"/>
        </w:rPr>
        <w:t>Označevanje kabelskih cevi in optičnih kablov se izvede enotno s plastificirano kartico (45x96mm), perforirano na daljšem robu za pritrditev s plastično vezico. V kartico se zavari rumen listek (20x80mm). Prav tako je potrebno zraven oznake kabla dodati dodatno ploščico z oznako »Pozor Laser«</w:t>
      </w:r>
    </w:p>
    <w:p w14:paraId="676C534C" w14:textId="77777777" w:rsidR="00052B00" w:rsidRPr="00D05567" w:rsidRDefault="00052B00" w:rsidP="00052B00">
      <w:pPr>
        <w:spacing w:line="276" w:lineRule="auto"/>
        <w:rPr>
          <w:rFonts w:cs="Arial"/>
          <w:sz w:val="22"/>
          <w:szCs w:val="22"/>
        </w:rPr>
      </w:pPr>
      <w:r w:rsidRPr="00D05567">
        <w:rPr>
          <w:rFonts w:cs="Arial"/>
          <w:sz w:val="22"/>
          <w:szCs w:val="22"/>
        </w:rPr>
        <w:t>Kabelsko cev se označi na naslednjih mestih:</w:t>
      </w:r>
    </w:p>
    <w:p w14:paraId="41C47981" w14:textId="77777777" w:rsidR="00052B00" w:rsidRPr="00D05567" w:rsidRDefault="00052B00" w:rsidP="00052B00">
      <w:pPr>
        <w:numPr>
          <w:ilvl w:val="0"/>
          <w:numId w:val="11"/>
        </w:numPr>
        <w:spacing w:line="276" w:lineRule="auto"/>
        <w:rPr>
          <w:rFonts w:cs="Arial"/>
          <w:sz w:val="22"/>
          <w:szCs w:val="22"/>
        </w:rPr>
      </w:pPr>
      <w:r w:rsidRPr="00D05567">
        <w:rPr>
          <w:rFonts w:cs="Arial"/>
          <w:sz w:val="22"/>
          <w:szCs w:val="22"/>
        </w:rPr>
        <w:t>v kabelskih kanalih in policah, na razdaljah 20 do 30 m,</w:t>
      </w:r>
    </w:p>
    <w:p w14:paraId="29761D1C" w14:textId="77777777" w:rsidR="00052B00" w:rsidRPr="00D05567" w:rsidRDefault="00052B00" w:rsidP="00052B00">
      <w:pPr>
        <w:numPr>
          <w:ilvl w:val="0"/>
          <w:numId w:val="11"/>
        </w:numPr>
        <w:spacing w:line="276" w:lineRule="auto"/>
        <w:rPr>
          <w:rFonts w:cs="Arial"/>
          <w:sz w:val="22"/>
          <w:szCs w:val="22"/>
        </w:rPr>
      </w:pPr>
      <w:r w:rsidRPr="00D05567">
        <w:rPr>
          <w:rFonts w:cs="Arial"/>
          <w:sz w:val="22"/>
          <w:szCs w:val="22"/>
        </w:rPr>
        <w:t>na krivinah,</w:t>
      </w:r>
    </w:p>
    <w:p w14:paraId="33478D72" w14:textId="77777777" w:rsidR="00052B00" w:rsidRPr="00D05567" w:rsidRDefault="00052B00" w:rsidP="00052B00">
      <w:pPr>
        <w:numPr>
          <w:ilvl w:val="0"/>
          <w:numId w:val="11"/>
        </w:numPr>
        <w:spacing w:line="276" w:lineRule="auto"/>
        <w:rPr>
          <w:rFonts w:cs="Arial"/>
          <w:sz w:val="22"/>
          <w:szCs w:val="22"/>
        </w:rPr>
      </w:pPr>
      <w:r w:rsidRPr="00D05567">
        <w:rPr>
          <w:rFonts w:cs="Arial"/>
          <w:sz w:val="22"/>
          <w:szCs w:val="22"/>
        </w:rPr>
        <w:t>v jaških ob vstopih v cevi,</w:t>
      </w:r>
    </w:p>
    <w:p w14:paraId="5B0A12D3" w14:textId="77777777" w:rsidR="00052B00" w:rsidRPr="00D05567" w:rsidRDefault="00052B00" w:rsidP="00052B00">
      <w:pPr>
        <w:numPr>
          <w:ilvl w:val="0"/>
          <w:numId w:val="11"/>
        </w:numPr>
        <w:spacing w:line="276" w:lineRule="auto"/>
        <w:rPr>
          <w:rFonts w:cs="Arial"/>
          <w:sz w:val="22"/>
          <w:szCs w:val="22"/>
        </w:rPr>
      </w:pPr>
      <w:r w:rsidRPr="00D05567">
        <w:rPr>
          <w:rFonts w:cs="Arial"/>
          <w:sz w:val="22"/>
          <w:szCs w:val="22"/>
        </w:rPr>
        <w:t>kabelska rezerva.</w:t>
      </w:r>
    </w:p>
    <w:p w14:paraId="2C80FC46" w14:textId="77777777" w:rsidR="00052B00" w:rsidRPr="00D05567" w:rsidRDefault="00052B00" w:rsidP="00052B00">
      <w:pPr>
        <w:spacing w:line="276" w:lineRule="auto"/>
        <w:ind w:left="720"/>
        <w:rPr>
          <w:rFonts w:cs="Arial"/>
          <w:sz w:val="22"/>
          <w:szCs w:val="22"/>
          <w:highlight w:val="red"/>
        </w:rPr>
      </w:pPr>
    </w:p>
    <w:p w14:paraId="6B5AD82D" w14:textId="77777777" w:rsidR="00052B00" w:rsidRPr="00D05567" w:rsidRDefault="00052B00" w:rsidP="00052B00">
      <w:pPr>
        <w:spacing w:line="276" w:lineRule="auto"/>
        <w:rPr>
          <w:rFonts w:cs="Arial"/>
          <w:sz w:val="22"/>
          <w:szCs w:val="22"/>
        </w:rPr>
      </w:pPr>
      <w:r w:rsidRPr="00D05567">
        <w:rPr>
          <w:rFonts w:cs="Arial"/>
          <w:sz w:val="22"/>
          <w:szCs w:val="22"/>
        </w:rPr>
        <w:t>Kabel se označi:</w:t>
      </w:r>
    </w:p>
    <w:p w14:paraId="172432E2" w14:textId="77777777" w:rsidR="00052B00" w:rsidRPr="00D05567" w:rsidRDefault="00052B00" w:rsidP="00052B00">
      <w:pPr>
        <w:numPr>
          <w:ilvl w:val="0"/>
          <w:numId w:val="12"/>
        </w:numPr>
        <w:spacing w:line="276" w:lineRule="auto"/>
        <w:rPr>
          <w:rFonts w:cs="Arial"/>
          <w:sz w:val="22"/>
          <w:szCs w:val="22"/>
        </w:rPr>
      </w:pPr>
      <w:r w:rsidRPr="00D05567">
        <w:rPr>
          <w:rFonts w:cs="Arial"/>
          <w:sz w:val="22"/>
          <w:szCs w:val="22"/>
        </w:rPr>
        <w:t>ob uvodu v kabelsko spojko.</w:t>
      </w:r>
    </w:p>
    <w:p w14:paraId="62C0B761" w14:textId="77777777" w:rsidR="00052B00" w:rsidRPr="00D05567" w:rsidRDefault="00052B00" w:rsidP="00052B00">
      <w:pPr>
        <w:spacing w:line="276" w:lineRule="auto"/>
        <w:rPr>
          <w:rFonts w:cs="Arial"/>
          <w:sz w:val="22"/>
          <w:szCs w:val="22"/>
        </w:rPr>
      </w:pPr>
    </w:p>
    <w:p w14:paraId="1647F5AF" w14:textId="77777777" w:rsidR="00052B00" w:rsidRPr="00D05567" w:rsidRDefault="00052B00" w:rsidP="00052B00">
      <w:pPr>
        <w:spacing w:line="276" w:lineRule="auto"/>
        <w:rPr>
          <w:rFonts w:cs="Arial"/>
          <w:sz w:val="22"/>
          <w:szCs w:val="22"/>
        </w:rPr>
      </w:pPr>
      <w:r w:rsidRPr="00D05567">
        <w:rPr>
          <w:rFonts w:cs="Arial"/>
          <w:sz w:val="22"/>
          <w:szCs w:val="22"/>
        </w:rPr>
        <w:t>Kabelsko spojko se označi po shemi optičnega kabelskega sistema in podatki:</w:t>
      </w:r>
    </w:p>
    <w:p w14:paraId="61A8EE33" w14:textId="77777777" w:rsidR="00052B00" w:rsidRPr="00D05567" w:rsidRDefault="00052B00" w:rsidP="00052B00">
      <w:pPr>
        <w:numPr>
          <w:ilvl w:val="0"/>
          <w:numId w:val="12"/>
        </w:numPr>
        <w:spacing w:line="276" w:lineRule="auto"/>
        <w:rPr>
          <w:rFonts w:cs="Arial"/>
          <w:sz w:val="22"/>
          <w:szCs w:val="22"/>
        </w:rPr>
      </w:pPr>
      <w:r w:rsidRPr="00D05567">
        <w:rPr>
          <w:rFonts w:cs="Arial"/>
          <w:sz w:val="22"/>
          <w:szCs w:val="22"/>
        </w:rPr>
        <w:t>ob uvodu v kabelsko spojko,</w:t>
      </w:r>
    </w:p>
    <w:p w14:paraId="28C6FA23" w14:textId="77777777" w:rsidR="00052B00" w:rsidRPr="00D05567" w:rsidRDefault="00052B00" w:rsidP="00052B00">
      <w:pPr>
        <w:numPr>
          <w:ilvl w:val="0"/>
          <w:numId w:val="12"/>
        </w:numPr>
        <w:spacing w:line="276" w:lineRule="auto"/>
        <w:rPr>
          <w:rFonts w:cs="Arial"/>
          <w:sz w:val="22"/>
          <w:szCs w:val="22"/>
        </w:rPr>
      </w:pPr>
      <w:r w:rsidRPr="00D05567">
        <w:rPr>
          <w:rFonts w:cs="Arial"/>
          <w:sz w:val="22"/>
          <w:szCs w:val="22"/>
        </w:rPr>
        <w:t>v KJ na trasi.</w:t>
      </w:r>
    </w:p>
    <w:p w14:paraId="7476E1DC" w14:textId="77777777" w:rsidR="00052B00" w:rsidRPr="00D05567" w:rsidRDefault="00052B00" w:rsidP="00052B00">
      <w:pPr>
        <w:spacing w:line="276" w:lineRule="auto"/>
        <w:rPr>
          <w:rFonts w:cs="Arial"/>
          <w:sz w:val="22"/>
          <w:szCs w:val="22"/>
        </w:rPr>
      </w:pPr>
    </w:p>
    <w:p w14:paraId="0FC3AA43" w14:textId="77777777" w:rsidR="00052B00" w:rsidRPr="00D05567" w:rsidRDefault="00052B00" w:rsidP="00052B00">
      <w:pPr>
        <w:spacing w:line="276" w:lineRule="auto"/>
        <w:rPr>
          <w:rFonts w:cs="Arial"/>
          <w:b/>
          <w:sz w:val="22"/>
          <w:szCs w:val="22"/>
          <w:u w:val="single"/>
        </w:rPr>
      </w:pPr>
      <w:r w:rsidRPr="00D05567">
        <w:rPr>
          <w:rFonts w:cs="Arial"/>
          <w:b/>
          <w:sz w:val="22"/>
          <w:szCs w:val="22"/>
          <w:u w:val="single"/>
        </w:rPr>
        <w:t>Primer označbe:</w:t>
      </w:r>
    </w:p>
    <w:p w14:paraId="60679133" w14:textId="77777777" w:rsidR="00052B00" w:rsidRPr="00D05567" w:rsidRDefault="00052B00" w:rsidP="00052B00">
      <w:pPr>
        <w:spacing w:line="276" w:lineRule="auto"/>
        <w:rPr>
          <w:rFonts w:cs="Arial"/>
          <w:sz w:val="22"/>
          <w:szCs w:val="22"/>
        </w:rPr>
      </w:pPr>
    </w:p>
    <w:p w14:paraId="003A2899" w14:textId="77777777" w:rsidR="00052B00" w:rsidRPr="00D05567" w:rsidRDefault="00052B00" w:rsidP="00052B00">
      <w:pPr>
        <w:spacing w:line="276" w:lineRule="auto"/>
        <w:rPr>
          <w:rFonts w:cs="Arial"/>
          <w:sz w:val="22"/>
          <w:szCs w:val="22"/>
        </w:rPr>
      </w:pPr>
      <w:r w:rsidRPr="00D05567">
        <w:rPr>
          <w:rFonts w:cs="Arial"/>
          <w:sz w:val="22"/>
          <w:szCs w:val="22"/>
        </w:rPr>
        <w:t>Za kabel iz spojke na trasi</w:t>
      </w:r>
      <w:r w:rsidRPr="00D05567">
        <w:rPr>
          <w:rFonts w:cs="Arial"/>
          <w:sz w:val="22"/>
          <w:szCs w:val="22"/>
        </w:rPr>
        <w:tab/>
      </w:r>
      <w:r w:rsidRPr="00D05567">
        <w:rPr>
          <w:rFonts w:cs="Arial"/>
          <w:sz w:val="22"/>
          <w:szCs w:val="22"/>
        </w:rPr>
        <w:tab/>
      </w:r>
      <w:r w:rsidRPr="00D05567">
        <w:rPr>
          <w:rFonts w:cs="Arial"/>
          <w:sz w:val="22"/>
          <w:szCs w:val="22"/>
        </w:rPr>
        <w:tab/>
      </w:r>
      <w:r w:rsidRPr="00D05567">
        <w:rPr>
          <w:rFonts w:cs="Arial"/>
          <w:sz w:val="22"/>
          <w:szCs w:val="22"/>
        </w:rPr>
        <w:tab/>
        <w:t xml:space="preserve">Za kabelsko cev </w:t>
      </w:r>
    </w:p>
    <w:p w14:paraId="52342B9B" w14:textId="77777777" w:rsidR="00052B00" w:rsidRPr="00D05567" w:rsidRDefault="00052B00" w:rsidP="00052B00">
      <w:pPr>
        <w:spacing w:line="276" w:lineRule="auto"/>
        <w:rPr>
          <w:rFonts w:cs="Arial"/>
          <w:sz w:val="22"/>
          <w:szCs w:val="22"/>
        </w:rPr>
      </w:pPr>
      <w:r w:rsidRPr="00D05567">
        <w:rPr>
          <w:rFonts w:cs="Arial"/>
          <w:noProof/>
          <w:sz w:val="22"/>
          <w:szCs w:val="22"/>
        </w:rPr>
        <w:lastRenderedPageBreak/>
        <mc:AlternateContent>
          <mc:Choice Requires="wps">
            <w:drawing>
              <wp:anchor distT="0" distB="0" distL="114300" distR="114300" simplePos="0" relativeHeight="251660288" behindDoc="1" locked="0" layoutInCell="0" allowOverlap="1" wp14:anchorId="31AF8916" wp14:editId="362AEECE">
                <wp:simplePos x="0" y="0"/>
                <wp:positionH relativeFrom="column">
                  <wp:posOffset>3086100</wp:posOffset>
                </wp:positionH>
                <wp:positionV relativeFrom="paragraph">
                  <wp:posOffset>75565</wp:posOffset>
                </wp:positionV>
                <wp:extent cx="2857500" cy="1000760"/>
                <wp:effectExtent l="5715" t="13970" r="13335" b="13970"/>
                <wp:wrapNone/>
                <wp:docPr id="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0007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4E7940" id="Rectangle 30" o:spid="_x0000_s1026" style="position:absolute;margin-left:243pt;margin-top:5.95pt;width:225pt;height:7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" o:allowincell="f"/>
            </w:pict>
          </mc:Fallback>
        </mc:AlternateContent>
      </w:r>
      <w:r w:rsidRPr="00D05567">
        <w:rPr>
          <w:rFonts w:cs="Arial"/>
          <w:noProof/>
          <w:sz w:val="22"/>
          <w:szCs w:val="22"/>
        </w:rPr>
        <mc:AlternateContent>
          <mc:Choice Requires="wps">
            <w:drawing>
              <wp:anchor distT="0" distB="0" distL="114300" distR="114300" simplePos="0" relativeHeight="251659264" behindDoc="1" locked="0" layoutInCell="0" allowOverlap="1" wp14:anchorId="28181833" wp14:editId="3F651B51">
                <wp:simplePos x="0" y="0"/>
                <wp:positionH relativeFrom="column">
                  <wp:posOffset>-114300</wp:posOffset>
                </wp:positionH>
                <wp:positionV relativeFrom="paragraph">
                  <wp:posOffset>75565</wp:posOffset>
                </wp:positionV>
                <wp:extent cx="2857500" cy="1000760"/>
                <wp:effectExtent l="5715" t="13970" r="13335" b="13970"/>
                <wp:wrapNone/>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0007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54978" id="Rectangle 29" o:spid="_x0000_s1026" style="position:absolute;margin-left:-9pt;margin-top:5.95pt;width:225pt;height:78.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" o:allowincell="f"/>
            </w:pict>
          </mc:Fallback>
        </mc:AlternateContent>
      </w:r>
    </w:p>
    <w:p w14:paraId="3679B1BA" w14:textId="3A2B3BA7" w:rsidR="00052B00" w:rsidRPr="003C666A" w:rsidRDefault="00052B00" w:rsidP="00052B00">
      <w:pPr>
        <w:spacing w:line="276" w:lineRule="auto"/>
        <w:rPr>
          <w:rFonts w:cs="Arial"/>
          <w:szCs w:val="20"/>
        </w:rPr>
      </w:pPr>
      <w:r w:rsidRPr="003C666A">
        <w:rPr>
          <w:rFonts w:cs="Arial"/>
          <w:szCs w:val="20"/>
        </w:rPr>
        <w:t>MORS</w:t>
      </w:r>
      <w:r>
        <w:rPr>
          <w:rFonts w:cs="Arial"/>
          <w:szCs w:val="20"/>
        </w:rPr>
        <w:tab/>
      </w:r>
      <w:r w:rsidR="00353DFE">
        <w:rPr>
          <w:rFonts w:cs="Arial"/>
          <w:szCs w:val="20"/>
        </w:rPr>
        <w:tab/>
      </w:r>
      <w:r w:rsidR="00353DFE">
        <w:rPr>
          <w:rFonts w:cs="Arial"/>
          <w:szCs w:val="20"/>
        </w:rPr>
        <w:tab/>
      </w:r>
      <w:r w:rsidR="00353DFE">
        <w:rPr>
          <w:rFonts w:cs="Arial"/>
          <w:szCs w:val="20"/>
        </w:rPr>
        <w:tab/>
      </w:r>
      <w:r w:rsidR="00353DFE">
        <w:rPr>
          <w:rFonts w:cs="Arial"/>
          <w:szCs w:val="20"/>
        </w:rPr>
        <w:tab/>
      </w:r>
      <w:r w:rsidR="00353DFE">
        <w:rPr>
          <w:rFonts w:cs="Arial"/>
          <w:szCs w:val="20"/>
        </w:rPr>
        <w:tab/>
      </w:r>
      <w:r w:rsidR="00353DFE">
        <w:rPr>
          <w:rFonts w:cs="Arial"/>
          <w:szCs w:val="20"/>
        </w:rPr>
        <w:tab/>
        <w:t>DARS/MORS</w:t>
      </w:r>
    </w:p>
    <w:p w14:paraId="75A3FB51" w14:textId="77777777" w:rsidR="00052B00" w:rsidRPr="003C666A" w:rsidRDefault="00052B00" w:rsidP="00052B00">
      <w:pPr>
        <w:spacing w:line="276" w:lineRule="auto"/>
        <w:rPr>
          <w:rFonts w:cs="Arial"/>
          <w:szCs w:val="20"/>
        </w:rPr>
      </w:pPr>
      <w:r w:rsidRPr="003C666A">
        <w:rPr>
          <w:rFonts w:cs="Arial"/>
          <w:szCs w:val="20"/>
        </w:rPr>
        <w:t xml:space="preserve">TOSM 03 (4x12) </w:t>
      </w:r>
      <w:proofErr w:type="spellStart"/>
      <w:r w:rsidRPr="003C666A">
        <w:rPr>
          <w:rFonts w:cs="Arial"/>
          <w:szCs w:val="20"/>
        </w:rPr>
        <w:t>xII</w:t>
      </w:r>
      <w:proofErr w:type="spellEnd"/>
      <w:r w:rsidRPr="003C666A">
        <w:rPr>
          <w:rFonts w:cs="Arial"/>
          <w:szCs w:val="20"/>
        </w:rPr>
        <w:t>/IIIx0,34/0,20x3,5/17 SMAN</w:t>
      </w:r>
      <w:r w:rsidRPr="003C666A">
        <w:rPr>
          <w:rFonts w:cs="Arial"/>
          <w:szCs w:val="20"/>
        </w:rPr>
        <w:tab/>
      </w:r>
      <w:r>
        <w:rPr>
          <w:rFonts w:cs="Arial"/>
          <w:szCs w:val="20"/>
        </w:rPr>
        <w:tab/>
      </w:r>
      <w:r w:rsidRPr="003C666A">
        <w:rPr>
          <w:rFonts w:cs="Arial"/>
          <w:szCs w:val="20"/>
        </w:rPr>
        <w:t>cev št. 03</w:t>
      </w:r>
    </w:p>
    <w:p w14:paraId="2EED4EF5" w14:textId="77777777" w:rsidR="00052B00" w:rsidRPr="003C666A" w:rsidRDefault="00052B00" w:rsidP="00052B00">
      <w:pPr>
        <w:spacing w:line="276" w:lineRule="auto"/>
        <w:rPr>
          <w:rFonts w:cs="Arial"/>
          <w:szCs w:val="20"/>
        </w:rPr>
      </w:pPr>
      <w:r>
        <w:rPr>
          <w:rFonts w:cs="Arial"/>
          <w:szCs w:val="20"/>
        </w:rPr>
        <w:t xml:space="preserve">Ljubljana – Maribor </w:t>
      </w:r>
      <w:r>
        <w:rPr>
          <w:rFonts w:cs="Arial"/>
          <w:szCs w:val="20"/>
        </w:rPr>
        <w:tab/>
      </w:r>
      <w:r w:rsidRPr="003C666A">
        <w:rPr>
          <w:rFonts w:cs="Arial"/>
          <w:szCs w:val="20"/>
        </w:rPr>
        <w:tab/>
      </w:r>
      <w:r w:rsidRPr="003C666A">
        <w:rPr>
          <w:rFonts w:cs="Arial"/>
          <w:szCs w:val="20"/>
        </w:rPr>
        <w:tab/>
      </w:r>
      <w:r w:rsidRPr="003C666A">
        <w:rPr>
          <w:rFonts w:cs="Arial"/>
          <w:szCs w:val="20"/>
        </w:rPr>
        <w:tab/>
      </w:r>
      <w:r>
        <w:rPr>
          <w:rFonts w:cs="Arial"/>
          <w:szCs w:val="20"/>
        </w:rPr>
        <w:tab/>
      </w:r>
      <w:r w:rsidRPr="003C666A">
        <w:rPr>
          <w:rFonts w:cs="Arial"/>
          <w:szCs w:val="20"/>
        </w:rPr>
        <w:t xml:space="preserve">dolžina 218 m </w:t>
      </w:r>
    </w:p>
    <w:p w14:paraId="60FAE2A5" w14:textId="77777777" w:rsidR="00052B00" w:rsidRPr="00D05567" w:rsidRDefault="00052B00" w:rsidP="00052B00">
      <w:pPr>
        <w:spacing w:line="276" w:lineRule="auto"/>
        <w:rPr>
          <w:rFonts w:cs="Arial"/>
          <w:sz w:val="22"/>
          <w:szCs w:val="22"/>
        </w:rPr>
      </w:pPr>
      <w:r w:rsidRPr="003C666A">
        <w:rPr>
          <w:rFonts w:cs="Arial"/>
          <w:szCs w:val="20"/>
        </w:rPr>
        <w:t>November 2018</w:t>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t>November 2018</w:t>
      </w:r>
      <w:r w:rsidRPr="003C666A">
        <w:rPr>
          <w:rFonts w:cs="Arial"/>
          <w:szCs w:val="20"/>
        </w:rPr>
        <w:tab/>
      </w:r>
      <w:r w:rsidRPr="00D05567">
        <w:rPr>
          <w:rFonts w:cs="Arial"/>
          <w:sz w:val="22"/>
          <w:szCs w:val="22"/>
        </w:rPr>
        <w:tab/>
      </w:r>
      <w:r w:rsidRPr="00D05567">
        <w:rPr>
          <w:rFonts w:cs="Arial"/>
          <w:sz w:val="22"/>
          <w:szCs w:val="22"/>
        </w:rPr>
        <w:tab/>
      </w:r>
    </w:p>
    <w:p w14:paraId="13D5C563" w14:textId="77777777" w:rsidR="00052B00" w:rsidRPr="00D05567" w:rsidRDefault="00052B00" w:rsidP="00052B00">
      <w:pPr>
        <w:spacing w:line="276" w:lineRule="auto"/>
        <w:rPr>
          <w:rFonts w:cs="Arial"/>
          <w:sz w:val="22"/>
          <w:szCs w:val="22"/>
        </w:rPr>
      </w:pPr>
    </w:p>
    <w:p w14:paraId="0B021A98" w14:textId="77777777" w:rsidR="00052B00" w:rsidRPr="00D05567" w:rsidRDefault="00052B00" w:rsidP="00052B00">
      <w:pPr>
        <w:spacing w:line="276" w:lineRule="auto"/>
        <w:rPr>
          <w:rFonts w:cs="Arial"/>
          <w:sz w:val="22"/>
          <w:szCs w:val="22"/>
        </w:rPr>
      </w:pPr>
    </w:p>
    <w:p w14:paraId="6AC2F276" w14:textId="77777777" w:rsidR="00052B00" w:rsidRPr="00D05567" w:rsidRDefault="00052B00" w:rsidP="00052B00">
      <w:pPr>
        <w:spacing w:line="276" w:lineRule="auto"/>
        <w:rPr>
          <w:rFonts w:cs="Arial"/>
          <w:sz w:val="22"/>
          <w:szCs w:val="22"/>
        </w:rPr>
      </w:pPr>
      <w:r w:rsidRPr="00D05567">
        <w:rPr>
          <w:rFonts w:cs="Arial"/>
          <w:sz w:val="22"/>
          <w:szCs w:val="22"/>
        </w:rPr>
        <w:t>Za kabelsko spojko</w:t>
      </w:r>
    </w:p>
    <w:p w14:paraId="53DC9060" w14:textId="77777777" w:rsidR="00052B00" w:rsidRPr="00D05567" w:rsidRDefault="00052B00" w:rsidP="00052B00">
      <w:pPr>
        <w:spacing w:line="276" w:lineRule="auto"/>
        <w:rPr>
          <w:rFonts w:cs="Arial"/>
          <w:sz w:val="22"/>
          <w:szCs w:val="22"/>
        </w:rPr>
      </w:pPr>
      <w:r w:rsidRPr="00D05567">
        <w:rPr>
          <w:rFonts w:cs="Arial"/>
          <w:noProof/>
          <w:sz w:val="22"/>
          <w:szCs w:val="22"/>
        </w:rPr>
        <mc:AlternateContent>
          <mc:Choice Requires="wps">
            <w:drawing>
              <wp:anchor distT="0" distB="0" distL="114300" distR="114300" simplePos="0" relativeHeight="251661312" behindDoc="1" locked="0" layoutInCell="0" allowOverlap="1" wp14:anchorId="24D5D482" wp14:editId="3A465026">
                <wp:simplePos x="0" y="0"/>
                <wp:positionH relativeFrom="column">
                  <wp:posOffset>-143510</wp:posOffset>
                </wp:positionH>
                <wp:positionV relativeFrom="paragraph">
                  <wp:posOffset>107950</wp:posOffset>
                </wp:positionV>
                <wp:extent cx="2857500" cy="911225"/>
                <wp:effectExtent l="5080" t="13970" r="13970" b="8255"/>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9112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860063" id="Rectangle 31" o:spid="_x0000_s1026" style="position:absolute;margin-left:-11.3pt;margin-top:8.5pt;width:225pt;height:71.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" o:allowincell="f"/>
            </w:pict>
          </mc:Fallback>
        </mc:AlternateContent>
      </w:r>
    </w:p>
    <w:p w14:paraId="4F9BA836" w14:textId="6F5948D6" w:rsidR="00052B00" w:rsidRPr="003C666A" w:rsidRDefault="00052B00" w:rsidP="00052B00">
      <w:pPr>
        <w:spacing w:line="276" w:lineRule="auto"/>
        <w:rPr>
          <w:rFonts w:cs="Arial"/>
          <w:szCs w:val="20"/>
        </w:rPr>
      </w:pPr>
      <w:r w:rsidRPr="003C666A">
        <w:rPr>
          <w:rFonts w:cs="Arial"/>
          <w:szCs w:val="20"/>
        </w:rPr>
        <w:t>MORS</w:t>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r>
    </w:p>
    <w:p w14:paraId="21910AB1" w14:textId="77777777" w:rsidR="00052B00" w:rsidRPr="003C666A" w:rsidRDefault="00052B00" w:rsidP="00052B00">
      <w:pPr>
        <w:spacing w:line="276" w:lineRule="auto"/>
        <w:rPr>
          <w:rFonts w:cs="Arial"/>
          <w:szCs w:val="20"/>
        </w:rPr>
      </w:pPr>
      <w:r w:rsidRPr="003C666A">
        <w:rPr>
          <w:rFonts w:cs="Arial"/>
          <w:szCs w:val="20"/>
        </w:rPr>
        <w:t>TOSM 03 (</w:t>
      </w:r>
      <w:r>
        <w:rPr>
          <w:rFonts w:cs="Arial"/>
          <w:szCs w:val="20"/>
        </w:rPr>
        <w:t>4</w:t>
      </w:r>
      <w:r w:rsidRPr="003C666A">
        <w:rPr>
          <w:rFonts w:cs="Arial"/>
          <w:szCs w:val="20"/>
        </w:rPr>
        <w:t xml:space="preserve">x12) </w:t>
      </w:r>
      <w:proofErr w:type="spellStart"/>
      <w:r w:rsidRPr="003C666A">
        <w:rPr>
          <w:rFonts w:cs="Arial"/>
          <w:szCs w:val="20"/>
        </w:rPr>
        <w:t>xII</w:t>
      </w:r>
      <w:proofErr w:type="spellEnd"/>
      <w:r w:rsidRPr="003C666A">
        <w:rPr>
          <w:rFonts w:cs="Arial"/>
          <w:szCs w:val="20"/>
        </w:rPr>
        <w:t>/IIIx0,34/0,20x3,5/17 SMAN</w:t>
      </w:r>
      <w:r w:rsidRPr="003C666A">
        <w:rPr>
          <w:rFonts w:cs="Arial"/>
          <w:szCs w:val="20"/>
        </w:rPr>
        <w:tab/>
      </w:r>
      <w:r w:rsidRPr="003C666A">
        <w:rPr>
          <w:rFonts w:cs="Arial"/>
          <w:szCs w:val="20"/>
        </w:rPr>
        <w:tab/>
      </w:r>
      <w:r w:rsidRPr="003C666A">
        <w:rPr>
          <w:rFonts w:cs="Arial"/>
          <w:szCs w:val="20"/>
        </w:rPr>
        <w:tab/>
      </w:r>
    </w:p>
    <w:p w14:paraId="5453F16E" w14:textId="77777777" w:rsidR="00052B00" w:rsidRPr="003C666A" w:rsidRDefault="00052B00" w:rsidP="00052B00">
      <w:pPr>
        <w:spacing w:line="276" w:lineRule="auto"/>
        <w:rPr>
          <w:rFonts w:cs="Arial"/>
          <w:szCs w:val="20"/>
        </w:rPr>
      </w:pPr>
      <w:r>
        <w:rPr>
          <w:rFonts w:cs="Arial"/>
          <w:szCs w:val="20"/>
        </w:rPr>
        <w:t>Ljubljana – Maribor</w:t>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r>
    </w:p>
    <w:p w14:paraId="3361ED97" w14:textId="77777777" w:rsidR="00052B00" w:rsidRPr="003C666A" w:rsidRDefault="00052B00" w:rsidP="00052B00">
      <w:pPr>
        <w:spacing w:line="276" w:lineRule="auto"/>
        <w:rPr>
          <w:rFonts w:cs="Arial"/>
          <w:szCs w:val="20"/>
        </w:rPr>
      </w:pPr>
      <w:r w:rsidRPr="003C666A">
        <w:rPr>
          <w:rFonts w:cs="Arial"/>
          <w:szCs w:val="20"/>
        </w:rPr>
        <w:t>Spojka S3 v jašku VJ4P02</w:t>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r>
      <w:r w:rsidRPr="003C666A">
        <w:rPr>
          <w:rFonts w:cs="Arial"/>
          <w:szCs w:val="20"/>
        </w:rPr>
        <w:tab/>
        <w:t xml:space="preserve"> </w:t>
      </w:r>
    </w:p>
    <w:p w14:paraId="4EE49185" w14:textId="77777777" w:rsidR="00052B00" w:rsidRPr="00D05567" w:rsidRDefault="00052B00" w:rsidP="00052B00">
      <w:pPr>
        <w:spacing w:line="276" w:lineRule="auto"/>
        <w:rPr>
          <w:rFonts w:cs="Arial"/>
          <w:sz w:val="22"/>
          <w:szCs w:val="22"/>
        </w:rPr>
      </w:pPr>
      <w:r w:rsidRPr="003C666A">
        <w:rPr>
          <w:rFonts w:cs="Arial"/>
          <w:szCs w:val="20"/>
        </w:rPr>
        <w:t>November 2018</w:t>
      </w:r>
      <w:r w:rsidRPr="003C666A">
        <w:rPr>
          <w:rFonts w:cs="Arial"/>
          <w:szCs w:val="20"/>
        </w:rPr>
        <w:tab/>
      </w:r>
      <w:r w:rsidRPr="00D05567">
        <w:rPr>
          <w:rFonts w:cs="Arial"/>
          <w:sz w:val="22"/>
          <w:szCs w:val="22"/>
        </w:rPr>
        <w:tab/>
      </w:r>
    </w:p>
    <w:p w14:paraId="06E490F4" w14:textId="6DF1B465" w:rsidR="0088129C" w:rsidRPr="00D05567" w:rsidRDefault="00FE1BD8" w:rsidP="00600FA1">
      <w:pPr>
        <w:pStyle w:val="Naslov1"/>
      </w:pPr>
      <w:bookmarkStart w:id="79" w:name="_Toc261875724"/>
      <w:bookmarkStart w:id="80" w:name="_Toc261952776"/>
      <w:bookmarkStart w:id="81" w:name="_Toc520450733"/>
      <w:bookmarkStart w:id="82" w:name="_Toc227245813"/>
      <w:bookmarkEnd w:id="63"/>
      <w:bookmarkEnd w:id="64"/>
      <w:bookmarkEnd w:id="65"/>
      <w:r>
        <w:t>D</w:t>
      </w:r>
      <w:r w:rsidR="00953EA0">
        <w:t>ELO NA TRASI</w:t>
      </w:r>
      <w:bookmarkStart w:id="83" w:name="_Toc261875725"/>
      <w:bookmarkEnd w:id="79"/>
      <w:bookmarkEnd w:id="80"/>
      <w:bookmarkEnd w:id="81"/>
      <w:bookmarkEnd w:id="82"/>
    </w:p>
    <w:p w14:paraId="0999A102" w14:textId="77777777" w:rsidR="0088129C" w:rsidRPr="00D05567" w:rsidRDefault="0088129C" w:rsidP="00D05567">
      <w:pPr>
        <w:spacing w:line="276" w:lineRule="auto"/>
        <w:rPr>
          <w:rFonts w:cs="Arial"/>
          <w:bCs/>
          <w:sz w:val="22"/>
          <w:szCs w:val="22"/>
        </w:rPr>
      </w:pPr>
      <w:r w:rsidRPr="00D05567">
        <w:rPr>
          <w:rFonts w:cs="Arial"/>
          <w:bCs/>
          <w:sz w:val="22"/>
          <w:szCs w:val="22"/>
        </w:rPr>
        <w:t>Pred pričetkom del na trasi, je potreben ogled trase s pripadajočimi jaški ob trasi, da se ugotovi dejansko stanje in poškodbe trase (predvsem stanje jaškov in pripadajočih pokrovov).</w:t>
      </w:r>
      <w:bookmarkEnd w:id="83"/>
    </w:p>
    <w:p w14:paraId="65C27E53" w14:textId="77777777" w:rsidR="0088129C" w:rsidRPr="00D05567" w:rsidRDefault="0088129C" w:rsidP="00D05567">
      <w:pPr>
        <w:spacing w:line="276" w:lineRule="auto"/>
        <w:rPr>
          <w:rFonts w:cs="Arial"/>
          <w:bCs/>
          <w:sz w:val="22"/>
          <w:szCs w:val="22"/>
        </w:rPr>
      </w:pPr>
      <w:bookmarkStart w:id="84" w:name="_Toc261875726"/>
      <w:r w:rsidRPr="00D05567">
        <w:rPr>
          <w:rFonts w:cs="Arial"/>
          <w:bCs/>
          <w:sz w:val="22"/>
          <w:szCs w:val="22"/>
        </w:rPr>
        <w:t>Pred vpihovanjem se ugotovi - preizkusi tesnost cevi kabelske kanalizacije. Če je potrebno, se izvede potrebna sanacija napak na kabelski kanalizaciji.</w:t>
      </w:r>
      <w:bookmarkEnd w:id="84"/>
    </w:p>
    <w:p w14:paraId="7175239F" w14:textId="77777777" w:rsidR="0088129C" w:rsidRPr="00D05567" w:rsidRDefault="0088129C" w:rsidP="00D05567">
      <w:pPr>
        <w:spacing w:line="276" w:lineRule="auto"/>
        <w:rPr>
          <w:rFonts w:cs="Arial"/>
          <w:bCs/>
          <w:sz w:val="22"/>
          <w:szCs w:val="22"/>
        </w:rPr>
      </w:pPr>
      <w:bookmarkStart w:id="85" w:name="_Toc261875727"/>
      <w:r w:rsidRPr="00D05567">
        <w:rPr>
          <w:rFonts w:cs="Arial"/>
          <w:bCs/>
          <w:sz w:val="22"/>
          <w:szCs w:val="22"/>
        </w:rPr>
        <w:t xml:space="preserve">Vpihovanje optičnega kabla na trasi med dvema jaškoma, se izvede v prvi prosti PE-HD cevi najdlje oddaljeni od ceste. Pri vpihovanju potrebno dokumentirati zasedenost cevi, ki se nato prenese v PID dokumentacijo (situacijski načrt in </w:t>
      </w:r>
      <w:proofErr w:type="spellStart"/>
      <w:r w:rsidRPr="00D05567">
        <w:rPr>
          <w:rFonts w:cs="Arial"/>
          <w:bCs/>
          <w:sz w:val="22"/>
          <w:szCs w:val="22"/>
        </w:rPr>
        <w:t>shemat</w:t>
      </w:r>
      <w:proofErr w:type="spellEnd"/>
      <w:r w:rsidRPr="00D05567">
        <w:rPr>
          <w:rFonts w:cs="Arial"/>
          <w:bCs/>
          <w:sz w:val="22"/>
          <w:szCs w:val="22"/>
        </w:rPr>
        <w:t xml:space="preserve"> kabelske kanalizacije). Kakršnakoli sprememba oziroma ugotovljena napaka mora biti slikovno dokumentirana.</w:t>
      </w:r>
      <w:bookmarkEnd w:id="85"/>
    </w:p>
    <w:p w14:paraId="35E47310" w14:textId="77777777" w:rsidR="0088129C" w:rsidRPr="00D05567" w:rsidRDefault="0088129C" w:rsidP="00D05567">
      <w:pPr>
        <w:spacing w:line="276" w:lineRule="auto"/>
        <w:rPr>
          <w:rFonts w:cs="Arial"/>
          <w:bCs/>
          <w:sz w:val="22"/>
          <w:szCs w:val="22"/>
        </w:rPr>
      </w:pPr>
      <w:bookmarkStart w:id="86" w:name="_Toc261875728"/>
      <w:r w:rsidRPr="00D05567">
        <w:rPr>
          <w:rFonts w:cs="Arial"/>
          <w:bCs/>
          <w:sz w:val="22"/>
          <w:szCs w:val="22"/>
        </w:rPr>
        <w:t>Po končanih delih je potrebno pustiti traso in pripadajoče jaške v prvotnem stanju in urejeno ter očiščeno, v primeru izkopa primerno sanirano in zaščiteno.</w:t>
      </w:r>
      <w:bookmarkEnd w:id="86"/>
      <w:r w:rsidR="009F6D8F" w:rsidRPr="00D05567">
        <w:rPr>
          <w:rFonts w:cs="Arial"/>
          <w:bCs/>
          <w:sz w:val="22"/>
          <w:szCs w:val="22"/>
        </w:rPr>
        <w:t xml:space="preserve"> </w:t>
      </w:r>
    </w:p>
    <w:p w14:paraId="181F00A9" w14:textId="3FE164ED" w:rsidR="0088129C" w:rsidRDefault="0088129C" w:rsidP="00D05567">
      <w:pPr>
        <w:spacing w:line="276" w:lineRule="auto"/>
        <w:rPr>
          <w:rFonts w:cs="Arial"/>
          <w:bCs/>
          <w:sz w:val="22"/>
          <w:szCs w:val="22"/>
        </w:rPr>
      </w:pPr>
      <w:bookmarkStart w:id="87" w:name="_Toc261875729"/>
      <w:r w:rsidRPr="00D05567">
        <w:rPr>
          <w:rFonts w:cs="Arial"/>
          <w:bCs/>
          <w:sz w:val="22"/>
          <w:szCs w:val="22"/>
        </w:rPr>
        <w:t>Pri dodatnem uvodu cevi v obstoječe jaške se ta izvede vzdolžno nad obstoječimi cevmi kabelske kanalizacije, razen če ni drugače določeno iz strani naročnika.</w:t>
      </w:r>
      <w:bookmarkEnd w:id="87"/>
    </w:p>
    <w:p w14:paraId="44E9BD40" w14:textId="1C9483E8" w:rsidR="004663D0" w:rsidRDefault="004663D0" w:rsidP="00D05567">
      <w:pPr>
        <w:spacing w:line="276" w:lineRule="auto"/>
        <w:rPr>
          <w:rFonts w:cs="Arial"/>
          <w:bCs/>
          <w:sz w:val="22"/>
          <w:szCs w:val="22"/>
        </w:rPr>
      </w:pPr>
    </w:p>
    <w:p w14:paraId="45028F34" w14:textId="77777777" w:rsidR="004663D0" w:rsidRPr="003E192F" w:rsidRDefault="004663D0" w:rsidP="004663D0">
      <w:pPr>
        <w:spacing w:line="276" w:lineRule="auto"/>
        <w:rPr>
          <w:rFonts w:cs="Arial"/>
          <w:sz w:val="22"/>
          <w:szCs w:val="22"/>
        </w:rPr>
      </w:pPr>
      <w:r w:rsidRPr="003E192F">
        <w:rPr>
          <w:rFonts w:cs="Arial"/>
          <w:sz w:val="22"/>
          <w:szCs w:val="22"/>
        </w:rPr>
        <w:t xml:space="preserve">Odvoz in dostava opreme in materiala je naloga izvajalca. </w:t>
      </w:r>
    </w:p>
    <w:p w14:paraId="0E3CA106" w14:textId="77777777" w:rsidR="004663D0" w:rsidRPr="003E192F" w:rsidRDefault="004663D0" w:rsidP="004663D0">
      <w:pPr>
        <w:spacing w:line="276" w:lineRule="auto"/>
        <w:rPr>
          <w:rFonts w:cs="Arial"/>
          <w:sz w:val="22"/>
          <w:szCs w:val="22"/>
        </w:rPr>
      </w:pPr>
      <w:r w:rsidRPr="003E192F">
        <w:rPr>
          <w:rFonts w:cs="Arial"/>
          <w:sz w:val="22"/>
          <w:szCs w:val="22"/>
        </w:rPr>
        <w:t xml:space="preserve">Izvajalec je dolžan dela izvrševati strokovno in v skladu s tehničnimi predpisi in navodili naročnika. </w:t>
      </w:r>
    </w:p>
    <w:p w14:paraId="46FA2292" w14:textId="7B75CDBC" w:rsidR="004663D0" w:rsidRPr="00D05567" w:rsidRDefault="004663D0" w:rsidP="004663D0">
      <w:pPr>
        <w:spacing w:line="276" w:lineRule="auto"/>
        <w:rPr>
          <w:rFonts w:cs="Arial"/>
          <w:sz w:val="22"/>
          <w:szCs w:val="22"/>
        </w:rPr>
      </w:pPr>
      <w:r w:rsidRPr="003E192F">
        <w:rPr>
          <w:rFonts w:cs="Arial"/>
          <w:sz w:val="22"/>
          <w:szCs w:val="22"/>
        </w:rPr>
        <w:t>Za potrebne zapore vozišča bo v skladu s predpisi poskrbel naročnik.</w:t>
      </w:r>
      <w:r w:rsidR="00825F29" w:rsidRPr="003E192F">
        <w:rPr>
          <w:rFonts w:cs="Arial"/>
          <w:sz w:val="22"/>
          <w:szCs w:val="22"/>
        </w:rPr>
        <w:t xml:space="preserve"> Izvajalec je dolžan pripraviti elaborat zapor.</w:t>
      </w:r>
    </w:p>
    <w:bookmarkEnd w:id="12"/>
    <w:p w14:paraId="63AD553B" w14:textId="3E4B0562" w:rsidR="00B13CEB" w:rsidRPr="00D05567" w:rsidRDefault="00216A0F" w:rsidP="00D05567">
      <w:pPr>
        <w:pStyle w:val="Naslov1"/>
        <w:numPr>
          <w:ilvl w:val="0"/>
          <w:numId w:val="0"/>
        </w:numPr>
        <w:spacing w:before="0" w:line="276" w:lineRule="auto"/>
        <w:ind w:left="432" w:hanging="432"/>
      </w:pPr>
      <w:r w:rsidRPr="00D05567">
        <w:rPr>
          <w:sz w:val="22"/>
          <w:szCs w:val="22"/>
        </w:rPr>
        <w:t xml:space="preserve"> </w:t>
      </w:r>
    </w:p>
    <w:sectPr w:rsidR="00B13CEB" w:rsidRPr="00D05567" w:rsidSect="003C41E5">
      <w:footerReference w:type="even" r:id="rId12"/>
      <w:footerReference w:type="default" r:id="rId13"/>
      <w:pgSz w:w="11906" w:h="16838"/>
      <w:pgMar w:top="851" w:right="1134" w:bottom="1418"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6268" w14:textId="77777777" w:rsidR="001C5E8D" w:rsidRDefault="001C5E8D">
      <w:r>
        <w:separator/>
      </w:r>
    </w:p>
  </w:endnote>
  <w:endnote w:type="continuationSeparator" w:id="0">
    <w:p w14:paraId="6EC2A3E9" w14:textId="77777777" w:rsidR="001C5E8D" w:rsidRDefault="001C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81C8" w14:textId="77777777" w:rsidR="001C5E8D" w:rsidRDefault="001C5E8D" w:rsidP="005B017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CDD2C9" w14:textId="77777777" w:rsidR="001C5E8D" w:rsidRDefault="001C5E8D" w:rsidP="005B017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ED18" w14:textId="2692C030" w:rsidR="001C5E8D" w:rsidRDefault="001C5E8D" w:rsidP="005B017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E12C5">
      <w:rPr>
        <w:rStyle w:val="tevilkastrani"/>
        <w:noProof/>
      </w:rPr>
      <w:t>1</w:t>
    </w:r>
    <w:r w:rsidR="001E12C5">
      <w:rPr>
        <w:rStyle w:val="tevilkastrani"/>
        <w:noProof/>
      </w:rPr>
      <w:t>3</w:t>
    </w:r>
    <w:r>
      <w:rPr>
        <w:rStyle w:val="tevilkastrani"/>
      </w:rPr>
      <w:fldChar w:fldCharType="end"/>
    </w:r>
  </w:p>
  <w:p w14:paraId="2D617096" w14:textId="77777777" w:rsidR="001C5E8D" w:rsidRDefault="001C5E8D" w:rsidP="005B017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BF6BF" w14:textId="77777777" w:rsidR="001C5E8D" w:rsidRDefault="001C5E8D">
      <w:r>
        <w:separator/>
      </w:r>
    </w:p>
  </w:footnote>
  <w:footnote w:type="continuationSeparator" w:id="0">
    <w:p w14:paraId="2D3B17E2" w14:textId="77777777" w:rsidR="001C5E8D" w:rsidRDefault="001C5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E9E9ABE"/>
    <w:lvl w:ilvl="0">
      <w:start w:val="1"/>
      <w:numFmt w:val="decimal"/>
      <w:lvlText w:val="%1."/>
      <w:lvlJc w:val="left"/>
      <w:pPr>
        <w:tabs>
          <w:tab w:val="num" w:pos="360"/>
        </w:tabs>
        <w:ind w:left="360" w:hanging="360"/>
      </w:pPr>
    </w:lvl>
  </w:abstractNum>
  <w:abstractNum w:abstractNumId="1" w15:restartNumberingAfterBreak="0">
    <w:nsid w:val="0AD41788"/>
    <w:multiLevelType w:val="multilevel"/>
    <w:tmpl w:val="DCF084B4"/>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E0C1FCD"/>
    <w:multiLevelType w:val="hybridMultilevel"/>
    <w:tmpl w:val="3CECBD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7A45FC"/>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14B34FC7"/>
    <w:multiLevelType w:val="hybridMultilevel"/>
    <w:tmpl w:val="82C0A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66F70"/>
    <w:multiLevelType w:val="hybridMultilevel"/>
    <w:tmpl w:val="81E225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75546C"/>
    <w:multiLevelType w:val="hybridMultilevel"/>
    <w:tmpl w:val="9AFC3B0C"/>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7" w15:restartNumberingAfterBreak="0">
    <w:nsid w:val="1B4F5744"/>
    <w:multiLevelType w:val="hybridMultilevel"/>
    <w:tmpl w:val="0F6CF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6E06F0"/>
    <w:multiLevelType w:val="hybridMultilevel"/>
    <w:tmpl w:val="871849D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A3C91"/>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0" w15:restartNumberingAfterBreak="0">
    <w:nsid w:val="28DB0E75"/>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1" w15:restartNumberingAfterBreak="0">
    <w:nsid w:val="2A4F63A4"/>
    <w:multiLevelType w:val="hybridMultilevel"/>
    <w:tmpl w:val="D44036EE"/>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12" w15:restartNumberingAfterBreak="0">
    <w:nsid w:val="33D52633"/>
    <w:multiLevelType w:val="hybridMultilevel"/>
    <w:tmpl w:val="3CECBD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411DAE"/>
    <w:multiLevelType w:val="hybridMultilevel"/>
    <w:tmpl w:val="6B2291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F23334"/>
    <w:multiLevelType w:val="hybridMultilevel"/>
    <w:tmpl w:val="3CECBD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340B46"/>
    <w:multiLevelType w:val="hybridMultilevel"/>
    <w:tmpl w:val="812C0F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9C05B4"/>
    <w:multiLevelType w:val="hybridMultilevel"/>
    <w:tmpl w:val="BABC32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0B22C1"/>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8" w15:restartNumberingAfterBreak="0">
    <w:nsid w:val="44CC017A"/>
    <w:multiLevelType w:val="hybridMultilevel"/>
    <w:tmpl w:val="98683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E53F87"/>
    <w:multiLevelType w:val="hybridMultilevel"/>
    <w:tmpl w:val="9FEEE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5A4813"/>
    <w:multiLevelType w:val="hybridMultilevel"/>
    <w:tmpl w:val="8444A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9B526E"/>
    <w:multiLevelType w:val="hybridMultilevel"/>
    <w:tmpl w:val="1066604E"/>
    <w:lvl w:ilvl="0" w:tplc="38A0DDA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DA5FE2"/>
    <w:multiLevelType w:val="hybridMultilevel"/>
    <w:tmpl w:val="ABE4C412"/>
    <w:lvl w:ilvl="0" w:tplc="4BA8D114">
      <w:start w:val="1"/>
      <w:numFmt w:val="lowerLetter"/>
      <w:lvlText w:val="%1)"/>
      <w:lvlJc w:val="left"/>
      <w:pPr>
        <w:ind w:left="792" w:hanging="360"/>
      </w:pPr>
      <w:rPr>
        <w:rFonts w:hint="default"/>
      </w:rPr>
    </w:lvl>
    <w:lvl w:ilvl="1" w:tplc="04240019" w:tentative="1">
      <w:start w:val="1"/>
      <w:numFmt w:val="lowerLetter"/>
      <w:lvlText w:val="%2."/>
      <w:lvlJc w:val="left"/>
      <w:pPr>
        <w:ind w:left="1512" w:hanging="360"/>
      </w:pPr>
    </w:lvl>
    <w:lvl w:ilvl="2" w:tplc="0424001B" w:tentative="1">
      <w:start w:val="1"/>
      <w:numFmt w:val="lowerRoman"/>
      <w:lvlText w:val="%3."/>
      <w:lvlJc w:val="right"/>
      <w:pPr>
        <w:ind w:left="2232" w:hanging="180"/>
      </w:pPr>
    </w:lvl>
    <w:lvl w:ilvl="3" w:tplc="0424000F" w:tentative="1">
      <w:start w:val="1"/>
      <w:numFmt w:val="decimal"/>
      <w:lvlText w:val="%4."/>
      <w:lvlJc w:val="left"/>
      <w:pPr>
        <w:ind w:left="2952" w:hanging="360"/>
      </w:pPr>
    </w:lvl>
    <w:lvl w:ilvl="4" w:tplc="04240019" w:tentative="1">
      <w:start w:val="1"/>
      <w:numFmt w:val="lowerLetter"/>
      <w:lvlText w:val="%5."/>
      <w:lvlJc w:val="left"/>
      <w:pPr>
        <w:ind w:left="3672" w:hanging="360"/>
      </w:pPr>
    </w:lvl>
    <w:lvl w:ilvl="5" w:tplc="0424001B" w:tentative="1">
      <w:start w:val="1"/>
      <w:numFmt w:val="lowerRoman"/>
      <w:lvlText w:val="%6."/>
      <w:lvlJc w:val="right"/>
      <w:pPr>
        <w:ind w:left="4392" w:hanging="180"/>
      </w:pPr>
    </w:lvl>
    <w:lvl w:ilvl="6" w:tplc="0424000F" w:tentative="1">
      <w:start w:val="1"/>
      <w:numFmt w:val="decimal"/>
      <w:lvlText w:val="%7."/>
      <w:lvlJc w:val="left"/>
      <w:pPr>
        <w:ind w:left="5112" w:hanging="360"/>
      </w:pPr>
    </w:lvl>
    <w:lvl w:ilvl="7" w:tplc="04240019" w:tentative="1">
      <w:start w:val="1"/>
      <w:numFmt w:val="lowerLetter"/>
      <w:lvlText w:val="%8."/>
      <w:lvlJc w:val="left"/>
      <w:pPr>
        <w:ind w:left="5832" w:hanging="360"/>
      </w:pPr>
    </w:lvl>
    <w:lvl w:ilvl="8" w:tplc="0424001B" w:tentative="1">
      <w:start w:val="1"/>
      <w:numFmt w:val="lowerRoman"/>
      <w:lvlText w:val="%9."/>
      <w:lvlJc w:val="right"/>
      <w:pPr>
        <w:ind w:left="6552" w:hanging="180"/>
      </w:pPr>
    </w:lvl>
  </w:abstractNum>
  <w:abstractNum w:abstractNumId="23" w15:restartNumberingAfterBreak="0">
    <w:nsid w:val="4DF44CBD"/>
    <w:multiLevelType w:val="hybridMultilevel"/>
    <w:tmpl w:val="24E6E9BE"/>
    <w:lvl w:ilvl="0" w:tplc="66B8F7DA">
      <w:start w:val="1"/>
      <w:numFmt w:val="lowerLetter"/>
      <w:lvlText w:val="%1)"/>
      <w:lvlJc w:val="left"/>
      <w:pPr>
        <w:ind w:left="792" w:hanging="360"/>
      </w:pPr>
      <w:rPr>
        <w:rFonts w:hint="default"/>
      </w:rPr>
    </w:lvl>
    <w:lvl w:ilvl="1" w:tplc="04240019" w:tentative="1">
      <w:start w:val="1"/>
      <w:numFmt w:val="lowerLetter"/>
      <w:lvlText w:val="%2."/>
      <w:lvlJc w:val="left"/>
      <w:pPr>
        <w:ind w:left="1512" w:hanging="360"/>
      </w:pPr>
    </w:lvl>
    <w:lvl w:ilvl="2" w:tplc="0424001B" w:tentative="1">
      <w:start w:val="1"/>
      <w:numFmt w:val="lowerRoman"/>
      <w:lvlText w:val="%3."/>
      <w:lvlJc w:val="right"/>
      <w:pPr>
        <w:ind w:left="2232" w:hanging="180"/>
      </w:pPr>
    </w:lvl>
    <w:lvl w:ilvl="3" w:tplc="0424000F" w:tentative="1">
      <w:start w:val="1"/>
      <w:numFmt w:val="decimal"/>
      <w:lvlText w:val="%4."/>
      <w:lvlJc w:val="left"/>
      <w:pPr>
        <w:ind w:left="2952" w:hanging="360"/>
      </w:pPr>
    </w:lvl>
    <w:lvl w:ilvl="4" w:tplc="04240019" w:tentative="1">
      <w:start w:val="1"/>
      <w:numFmt w:val="lowerLetter"/>
      <w:lvlText w:val="%5."/>
      <w:lvlJc w:val="left"/>
      <w:pPr>
        <w:ind w:left="3672" w:hanging="360"/>
      </w:pPr>
    </w:lvl>
    <w:lvl w:ilvl="5" w:tplc="0424001B" w:tentative="1">
      <w:start w:val="1"/>
      <w:numFmt w:val="lowerRoman"/>
      <w:lvlText w:val="%6."/>
      <w:lvlJc w:val="right"/>
      <w:pPr>
        <w:ind w:left="4392" w:hanging="180"/>
      </w:pPr>
    </w:lvl>
    <w:lvl w:ilvl="6" w:tplc="0424000F" w:tentative="1">
      <w:start w:val="1"/>
      <w:numFmt w:val="decimal"/>
      <w:lvlText w:val="%7."/>
      <w:lvlJc w:val="left"/>
      <w:pPr>
        <w:ind w:left="5112" w:hanging="360"/>
      </w:pPr>
    </w:lvl>
    <w:lvl w:ilvl="7" w:tplc="04240019" w:tentative="1">
      <w:start w:val="1"/>
      <w:numFmt w:val="lowerLetter"/>
      <w:lvlText w:val="%8."/>
      <w:lvlJc w:val="left"/>
      <w:pPr>
        <w:ind w:left="5832" w:hanging="360"/>
      </w:pPr>
    </w:lvl>
    <w:lvl w:ilvl="8" w:tplc="0424001B" w:tentative="1">
      <w:start w:val="1"/>
      <w:numFmt w:val="lowerRoman"/>
      <w:lvlText w:val="%9."/>
      <w:lvlJc w:val="right"/>
      <w:pPr>
        <w:ind w:left="6552" w:hanging="180"/>
      </w:pPr>
    </w:lvl>
  </w:abstractNum>
  <w:abstractNum w:abstractNumId="24" w15:restartNumberingAfterBreak="0">
    <w:nsid w:val="50CB3C0D"/>
    <w:multiLevelType w:val="hybridMultilevel"/>
    <w:tmpl w:val="2202E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636273"/>
    <w:multiLevelType w:val="hybridMultilevel"/>
    <w:tmpl w:val="D6147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AD30BB"/>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7" w15:restartNumberingAfterBreak="0">
    <w:nsid w:val="69DC57B3"/>
    <w:multiLevelType w:val="multilevel"/>
    <w:tmpl w:val="B2B427D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8" w15:restartNumberingAfterBreak="0">
    <w:nsid w:val="6C333F37"/>
    <w:multiLevelType w:val="hybridMultilevel"/>
    <w:tmpl w:val="077A3BDE"/>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29" w15:restartNumberingAfterBreak="0">
    <w:nsid w:val="6C8A37B9"/>
    <w:multiLevelType w:val="hybridMultilevel"/>
    <w:tmpl w:val="1018C69E"/>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30" w15:restartNumberingAfterBreak="0">
    <w:nsid w:val="70AD5EFF"/>
    <w:multiLevelType w:val="hybridMultilevel"/>
    <w:tmpl w:val="3D2AF9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730C0"/>
    <w:multiLevelType w:val="hybridMultilevel"/>
    <w:tmpl w:val="A4A0168E"/>
    <w:lvl w:ilvl="0" w:tplc="60D42DCE">
      <w:start w:val="1"/>
      <w:numFmt w:val="bullet"/>
      <w:pStyle w:val="Aline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89225F"/>
    <w:multiLevelType w:val="hybridMultilevel"/>
    <w:tmpl w:val="F3D4C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14EA1"/>
    <w:multiLevelType w:val="hybridMultilevel"/>
    <w:tmpl w:val="8452C0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179595">
    <w:abstractNumId w:val="0"/>
  </w:num>
  <w:num w:numId="2" w16cid:durableId="450706637">
    <w:abstractNumId w:val="31"/>
  </w:num>
  <w:num w:numId="3" w16cid:durableId="618534136">
    <w:abstractNumId w:val="8"/>
  </w:num>
  <w:num w:numId="4" w16cid:durableId="734471200">
    <w:abstractNumId w:val="1"/>
  </w:num>
  <w:num w:numId="5" w16cid:durableId="681709536">
    <w:abstractNumId w:val="33"/>
  </w:num>
  <w:num w:numId="6" w16cid:durableId="1536163868">
    <w:abstractNumId w:val="4"/>
  </w:num>
  <w:num w:numId="7" w16cid:durableId="1011417903">
    <w:abstractNumId w:val="15"/>
  </w:num>
  <w:num w:numId="8" w16cid:durableId="1044334930">
    <w:abstractNumId w:val="18"/>
  </w:num>
  <w:num w:numId="9" w16cid:durableId="1263031515">
    <w:abstractNumId w:val="19"/>
  </w:num>
  <w:num w:numId="10" w16cid:durableId="827131808">
    <w:abstractNumId w:val="20"/>
  </w:num>
  <w:num w:numId="11" w16cid:durableId="960919278">
    <w:abstractNumId w:val="7"/>
  </w:num>
  <w:num w:numId="12" w16cid:durableId="970289526">
    <w:abstractNumId w:val="32"/>
  </w:num>
  <w:num w:numId="13" w16cid:durableId="1088313273">
    <w:abstractNumId w:val="23"/>
  </w:num>
  <w:num w:numId="14" w16cid:durableId="1141384906">
    <w:abstractNumId w:val="29"/>
  </w:num>
  <w:num w:numId="15" w16cid:durableId="662246781">
    <w:abstractNumId w:val="11"/>
  </w:num>
  <w:num w:numId="16" w16cid:durableId="896940706">
    <w:abstractNumId w:val="5"/>
  </w:num>
  <w:num w:numId="17" w16cid:durableId="1058164897">
    <w:abstractNumId w:val="10"/>
  </w:num>
  <w:num w:numId="18" w16cid:durableId="264701326">
    <w:abstractNumId w:val="28"/>
  </w:num>
  <w:num w:numId="19" w16cid:durableId="384641479">
    <w:abstractNumId w:val="6"/>
  </w:num>
  <w:num w:numId="20" w16cid:durableId="776370265">
    <w:abstractNumId w:val="26"/>
  </w:num>
  <w:num w:numId="21" w16cid:durableId="1728261204">
    <w:abstractNumId w:val="27"/>
  </w:num>
  <w:num w:numId="22" w16cid:durableId="1136795643">
    <w:abstractNumId w:val="17"/>
  </w:num>
  <w:num w:numId="23" w16cid:durableId="2143573702">
    <w:abstractNumId w:val="3"/>
  </w:num>
  <w:num w:numId="24" w16cid:durableId="159273978">
    <w:abstractNumId w:val="9"/>
  </w:num>
  <w:num w:numId="25" w16cid:durableId="883636669">
    <w:abstractNumId w:val="21"/>
  </w:num>
  <w:num w:numId="26" w16cid:durableId="1181045079">
    <w:abstractNumId w:val="1"/>
  </w:num>
  <w:num w:numId="27" w16cid:durableId="1917595857">
    <w:abstractNumId w:val="14"/>
  </w:num>
  <w:num w:numId="28" w16cid:durableId="1747919693">
    <w:abstractNumId w:val="12"/>
  </w:num>
  <w:num w:numId="29" w16cid:durableId="750658134">
    <w:abstractNumId w:val="2"/>
  </w:num>
  <w:num w:numId="30" w16cid:durableId="249850086">
    <w:abstractNumId w:val="13"/>
  </w:num>
  <w:num w:numId="31" w16cid:durableId="2052415641">
    <w:abstractNumId w:val="16"/>
  </w:num>
  <w:num w:numId="32" w16cid:durableId="1093235668">
    <w:abstractNumId w:val="30"/>
  </w:num>
  <w:num w:numId="33" w16cid:durableId="837772099">
    <w:abstractNumId w:val="25"/>
  </w:num>
  <w:num w:numId="34" w16cid:durableId="2041932523">
    <w:abstractNumId w:val="24"/>
  </w:num>
  <w:num w:numId="35" w16cid:durableId="211978660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inkAnnotation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DC0"/>
    <w:rsid w:val="00000FD5"/>
    <w:rsid w:val="00001B7F"/>
    <w:rsid w:val="0001168D"/>
    <w:rsid w:val="0001402A"/>
    <w:rsid w:val="0002024C"/>
    <w:rsid w:val="000220CB"/>
    <w:rsid w:val="00022CE7"/>
    <w:rsid w:val="00027842"/>
    <w:rsid w:val="00030802"/>
    <w:rsid w:val="000325F1"/>
    <w:rsid w:val="00037B95"/>
    <w:rsid w:val="0004459C"/>
    <w:rsid w:val="00047BE9"/>
    <w:rsid w:val="00047DC0"/>
    <w:rsid w:val="00052B00"/>
    <w:rsid w:val="00055CD4"/>
    <w:rsid w:val="00060793"/>
    <w:rsid w:val="000709F5"/>
    <w:rsid w:val="000716CF"/>
    <w:rsid w:val="000761D8"/>
    <w:rsid w:val="000810DA"/>
    <w:rsid w:val="00083B36"/>
    <w:rsid w:val="00086F12"/>
    <w:rsid w:val="000A6DBA"/>
    <w:rsid w:val="000B7C5F"/>
    <w:rsid w:val="000C4241"/>
    <w:rsid w:val="000C5467"/>
    <w:rsid w:val="000D005B"/>
    <w:rsid w:val="000D0C27"/>
    <w:rsid w:val="000D65DB"/>
    <w:rsid w:val="000D66CC"/>
    <w:rsid w:val="000E0D3B"/>
    <w:rsid w:val="000E2EBC"/>
    <w:rsid w:val="000E3792"/>
    <w:rsid w:val="000E4C12"/>
    <w:rsid w:val="000F3A93"/>
    <w:rsid w:val="000F4FC6"/>
    <w:rsid w:val="00102631"/>
    <w:rsid w:val="001138A2"/>
    <w:rsid w:val="001147EF"/>
    <w:rsid w:val="00120003"/>
    <w:rsid w:val="00123B4D"/>
    <w:rsid w:val="0012512C"/>
    <w:rsid w:val="00130DF1"/>
    <w:rsid w:val="00136044"/>
    <w:rsid w:val="00141CE2"/>
    <w:rsid w:val="00142A3C"/>
    <w:rsid w:val="001443BD"/>
    <w:rsid w:val="00153804"/>
    <w:rsid w:val="00165BA7"/>
    <w:rsid w:val="00167049"/>
    <w:rsid w:val="00172715"/>
    <w:rsid w:val="00173601"/>
    <w:rsid w:val="00176A1D"/>
    <w:rsid w:val="00183C9B"/>
    <w:rsid w:val="00185320"/>
    <w:rsid w:val="00187085"/>
    <w:rsid w:val="00191731"/>
    <w:rsid w:val="0019433E"/>
    <w:rsid w:val="00197F28"/>
    <w:rsid w:val="001B6A7D"/>
    <w:rsid w:val="001C229D"/>
    <w:rsid w:val="001C5E8D"/>
    <w:rsid w:val="001D66F3"/>
    <w:rsid w:val="001E12C5"/>
    <w:rsid w:val="001F6ECD"/>
    <w:rsid w:val="001F78BB"/>
    <w:rsid w:val="00201B00"/>
    <w:rsid w:val="00203941"/>
    <w:rsid w:val="00205C28"/>
    <w:rsid w:val="00207B90"/>
    <w:rsid w:val="00215DF9"/>
    <w:rsid w:val="00216A0F"/>
    <w:rsid w:val="00225F7E"/>
    <w:rsid w:val="00232538"/>
    <w:rsid w:val="0023611C"/>
    <w:rsid w:val="00236120"/>
    <w:rsid w:val="00243342"/>
    <w:rsid w:val="00246B68"/>
    <w:rsid w:val="00246C9B"/>
    <w:rsid w:val="002548A4"/>
    <w:rsid w:val="00260C48"/>
    <w:rsid w:val="00267C83"/>
    <w:rsid w:val="00272DF0"/>
    <w:rsid w:val="002767EA"/>
    <w:rsid w:val="00290CB6"/>
    <w:rsid w:val="00293CBF"/>
    <w:rsid w:val="00297EE3"/>
    <w:rsid w:val="002A4F70"/>
    <w:rsid w:val="002A6AAC"/>
    <w:rsid w:val="002B08D7"/>
    <w:rsid w:val="002B37DE"/>
    <w:rsid w:val="002B645A"/>
    <w:rsid w:val="002B7B95"/>
    <w:rsid w:val="002C63A6"/>
    <w:rsid w:val="002D0A9B"/>
    <w:rsid w:val="002D43FF"/>
    <w:rsid w:val="002E2F0E"/>
    <w:rsid w:val="002E5ACD"/>
    <w:rsid w:val="002E64C2"/>
    <w:rsid w:val="002E753F"/>
    <w:rsid w:val="002F172D"/>
    <w:rsid w:val="002F40A8"/>
    <w:rsid w:val="00300377"/>
    <w:rsid w:val="00304E93"/>
    <w:rsid w:val="00314B51"/>
    <w:rsid w:val="003208FB"/>
    <w:rsid w:val="003352CB"/>
    <w:rsid w:val="00352763"/>
    <w:rsid w:val="00353DFE"/>
    <w:rsid w:val="00354E11"/>
    <w:rsid w:val="003558A0"/>
    <w:rsid w:val="00355F24"/>
    <w:rsid w:val="003622A2"/>
    <w:rsid w:val="00362696"/>
    <w:rsid w:val="00363C24"/>
    <w:rsid w:val="0036662D"/>
    <w:rsid w:val="00371E78"/>
    <w:rsid w:val="00382FAA"/>
    <w:rsid w:val="003830EB"/>
    <w:rsid w:val="00383FD4"/>
    <w:rsid w:val="0038435D"/>
    <w:rsid w:val="00390FFD"/>
    <w:rsid w:val="003919E9"/>
    <w:rsid w:val="00392786"/>
    <w:rsid w:val="003A1FF3"/>
    <w:rsid w:val="003A698A"/>
    <w:rsid w:val="003B4CE5"/>
    <w:rsid w:val="003B70E6"/>
    <w:rsid w:val="003C41E5"/>
    <w:rsid w:val="003C666A"/>
    <w:rsid w:val="003D29A4"/>
    <w:rsid w:val="003D2B44"/>
    <w:rsid w:val="003D6EB2"/>
    <w:rsid w:val="003E192F"/>
    <w:rsid w:val="003E6C76"/>
    <w:rsid w:val="003F6FB5"/>
    <w:rsid w:val="003F79D7"/>
    <w:rsid w:val="004019C0"/>
    <w:rsid w:val="0040392E"/>
    <w:rsid w:val="00404795"/>
    <w:rsid w:val="00404E1E"/>
    <w:rsid w:val="00410D62"/>
    <w:rsid w:val="00414699"/>
    <w:rsid w:val="00416EC8"/>
    <w:rsid w:val="004200C9"/>
    <w:rsid w:val="0042040D"/>
    <w:rsid w:val="00422898"/>
    <w:rsid w:val="0043007B"/>
    <w:rsid w:val="00433B40"/>
    <w:rsid w:val="004350A4"/>
    <w:rsid w:val="00435576"/>
    <w:rsid w:val="00436E93"/>
    <w:rsid w:val="00443A51"/>
    <w:rsid w:val="00454634"/>
    <w:rsid w:val="004663D0"/>
    <w:rsid w:val="00471900"/>
    <w:rsid w:val="0047540B"/>
    <w:rsid w:val="00475D68"/>
    <w:rsid w:val="00492CFE"/>
    <w:rsid w:val="00494E4D"/>
    <w:rsid w:val="004A05E1"/>
    <w:rsid w:val="004A4972"/>
    <w:rsid w:val="004A731C"/>
    <w:rsid w:val="004B099F"/>
    <w:rsid w:val="004B3355"/>
    <w:rsid w:val="004C1383"/>
    <w:rsid w:val="004D720A"/>
    <w:rsid w:val="004E7DF1"/>
    <w:rsid w:val="004F228D"/>
    <w:rsid w:val="004F32AA"/>
    <w:rsid w:val="004F33DF"/>
    <w:rsid w:val="004F6EB7"/>
    <w:rsid w:val="00500466"/>
    <w:rsid w:val="00501C20"/>
    <w:rsid w:val="00507023"/>
    <w:rsid w:val="00510B1E"/>
    <w:rsid w:val="00511B98"/>
    <w:rsid w:val="005261A3"/>
    <w:rsid w:val="00540EA3"/>
    <w:rsid w:val="005463FF"/>
    <w:rsid w:val="00547A9E"/>
    <w:rsid w:val="005565DF"/>
    <w:rsid w:val="00592694"/>
    <w:rsid w:val="00592772"/>
    <w:rsid w:val="0059419C"/>
    <w:rsid w:val="005A22F5"/>
    <w:rsid w:val="005A7346"/>
    <w:rsid w:val="005B0178"/>
    <w:rsid w:val="005B2D90"/>
    <w:rsid w:val="005C1091"/>
    <w:rsid w:val="005C680C"/>
    <w:rsid w:val="005C74C8"/>
    <w:rsid w:val="005D4E8D"/>
    <w:rsid w:val="005D7454"/>
    <w:rsid w:val="005D7734"/>
    <w:rsid w:val="005E1A92"/>
    <w:rsid w:val="005E1DAD"/>
    <w:rsid w:val="005E3174"/>
    <w:rsid w:val="005E49BC"/>
    <w:rsid w:val="005E6B0B"/>
    <w:rsid w:val="005E757B"/>
    <w:rsid w:val="005F22F3"/>
    <w:rsid w:val="005F3C7D"/>
    <w:rsid w:val="0060001D"/>
    <w:rsid w:val="00600FA1"/>
    <w:rsid w:val="00613CA4"/>
    <w:rsid w:val="00616765"/>
    <w:rsid w:val="006335EB"/>
    <w:rsid w:val="006372C0"/>
    <w:rsid w:val="00642878"/>
    <w:rsid w:val="00644E9B"/>
    <w:rsid w:val="006467EA"/>
    <w:rsid w:val="0064704D"/>
    <w:rsid w:val="00652583"/>
    <w:rsid w:val="00656523"/>
    <w:rsid w:val="006569C9"/>
    <w:rsid w:val="00660F59"/>
    <w:rsid w:val="00662BF1"/>
    <w:rsid w:val="006652B3"/>
    <w:rsid w:val="006660F1"/>
    <w:rsid w:val="0067293F"/>
    <w:rsid w:val="00677810"/>
    <w:rsid w:val="00677897"/>
    <w:rsid w:val="006801A4"/>
    <w:rsid w:val="00680BC1"/>
    <w:rsid w:val="00686851"/>
    <w:rsid w:val="006926DE"/>
    <w:rsid w:val="0069602A"/>
    <w:rsid w:val="006B1DDB"/>
    <w:rsid w:val="006B6C1C"/>
    <w:rsid w:val="006C301C"/>
    <w:rsid w:val="006D00DE"/>
    <w:rsid w:val="006D32F3"/>
    <w:rsid w:val="006D3ECC"/>
    <w:rsid w:val="006D7395"/>
    <w:rsid w:val="006E1EF5"/>
    <w:rsid w:val="006F36E7"/>
    <w:rsid w:val="006F38D5"/>
    <w:rsid w:val="006F622E"/>
    <w:rsid w:val="006F7C86"/>
    <w:rsid w:val="007016E2"/>
    <w:rsid w:val="007065EE"/>
    <w:rsid w:val="0071430C"/>
    <w:rsid w:val="00723F97"/>
    <w:rsid w:val="0073176D"/>
    <w:rsid w:val="00731BBB"/>
    <w:rsid w:val="00733763"/>
    <w:rsid w:val="007403AD"/>
    <w:rsid w:val="00741722"/>
    <w:rsid w:val="00742091"/>
    <w:rsid w:val="00744EB0"/>
    <w:rsid w:val="00747EA5"/>
    <w:rsid w:val="00764401"/>
    <w:rsid w:val="00764808"/>
    <w:rsid w:val="00771C47"/>
    <w:rsid w:val="00774B68"/>
    <w:rsid w:val="00774C14"/>
    <w:rsid w:val="00786F89"/>
    <w:rsid w:val="00796E0A"/>
    <w:rsid w:val="0079778F"/>
    <w:rsid w:val="007A077D"/>
    <w:rsid w:val="007A31C4"/>
    <w:rsid w:val="007A65A6"/>
    <w:rsid w:val="007A68CA"/>
    <w:rsid w:val="007A76D3"/>
    <w:rsid w:val="007B68B2"/>
    <w:rsid w:val="007C09C1"/>
    <w:rsid w:val="007C4C8C"/>
    <w:rsid w:val="007C6719"/>
    <w:rsid w:val="007D3F48"/>
    <w:rsid w:val="007D7D10"/>
    <w:rsid w:val="007E0B25"/>
    <w:rsid w:val="007F06EB"/>
    <w:rsid w:val="007F3E80"/>
    <w:rsid w:val="00800E85"/>
    <w:rsid w:val="00804EFD"/>
    <w:rsid w:val="008160C3"/>
    <w:rsid w:val="00825F29"/>
    <w:rsid w:val="00830A9E"/>
    <w:rsid w:val="00833FC4"/>
    <w:rsid w:val="00851684"/>
    <w:rsid w:val="0088129C"/>
    <w:rsid w:val="00882868"/>
    <w:rsid w:val="00886804"/>
    <w:rsid w:val="00891B07"/>
    <w:rsid w:val="008A3A9D"/>
    <w:rsid w:val="008B179D"/>
    <w:rsid w:val="008C1F33"/>
    <w:rsid w:val="008C5F72"/>
    <w:rsid w:val="008D0B1D"/>
    <w:rsid w:val="008D5DDE"/>
    <w:rsid w:val="008D7452"/>
    <w:rsid w:val="008E2B73"/>
    <w:rsid w:val="008E48B2"/>
    <w:rsid w:val="008E672B"/>
    <w:rsid w:val="008F038E"/>
    <w:rsid w:val="008F5009"/>
    <w:rsid w:val="008F669A"/>
    <w:rsid w:val="008F69DA"/>
    <w:rsid w:val="008F6FDF"/>
    <w:rsid w:val="008F7A52"/>
    <w:rsid w:val="009000DE"/>
    <w:rsid w:val="00901DB5"/>
    <w:rsid w:val="0090726F"/>
    <w:rsid w:val="00914CC7"/>
    <w:rsid w:val="0091695F"/>
    <w:rsid w:val="00922B6E"/>
    <w:rsid w:val="009237F8"/>
    <w:rsid w:val="0092395A"/>
    <w:rsid w:val="00935D2D"/>
    <w:rsid w:val="009443D0"/>
    <w:rsid w:val="009456A5"/>
    <w:rsid w:val="00946282"/>
    <w:rsid w:val="00953EA0"/>
    <w:rsid w:val="00973CF6"/>
    <w:rsid w:val="00975DDA"/>
    <w:rsid w:val="009778EF"/>
    <w:rsid w:val="00983BBA"/>
    <w:rsid w:val="00991187"/>
    <w:rsid w:val="009A2EDD"/>
    <w:rsid w:val="009B1A98"/>
    <w:rsid w:val="009C1130"/>
    <w:rsid w:val="009C3925"/>
    <w:rsid w:val="009C3EE8"/>
    <w:rsid w:val="009C7808"/>
    <w:rsid w:val="009D3B9E"/>
    <w:rsid w:val="009D66BB"/>
    <w:rsid w:val="009E0084"/>
    <w:rsid w:val="009E2963"/>
    <w:rsid w:val="009E7328"/>
    <w:rsid w:val="009F6D8F"/>
    <w:rsid w:val="009F6DF8"/>
    <w:rsid w:val="00A006B7"/>
    <w:rsid w:val="00A0601D"/>
    <w:rsid w:val="00A07B52"/>
    <w:rsid w:val="00A14DBC"/>
    <w:rsid w:val="00A3229A"/>
    <w:rsid w:val="00A36A4E"/>
    <w:rsid w:val="00A5699C"/>
    <w:rsid w:val="00A6131B"/>
    <w:rsid w:val="00A62648"/>
    <w:rsid w:val="00A70EE9"/>
    <w:rsid w:val="00A73485"/>
    <w:rsid w:val="00A82720"/>
    <w:rsid w:val="00A83A7B"/>
    <w:rsid w:val="00A96E35"/>
    <w:rsid w:val="00AA2706"/>
    <w:rsid w:val="00AA5B6E"/>
    <w:rsid w:val="00AB2A62"/>
    <w:rsid w:val="00AB45B7"/>
    <w:rsid w:val="00AB63BA"/>
    <w:rsid w:val="00AC1C92"/>
    <w:rsid w:val="00AC7C65"/>
    <w:rsid w:val="00AD5D2A"/>
    <w:rsid w:val="00AE45A1"/>
    <w:rsid w:val="00AE6CB6"/>
    <w:rsid w:val="00AF3BB6"/>
    <w:rsid w:val="00B035E4"/>
    <w:rsid w:val="00B07C8D"/>
    <w:rsid w:val="00B13CEB"/>
    <w:rsid w:val="00B178C9"/>
    <w:rsid w:val="00B21D58"/>
    <w:rsid w:val="00B24BE6"/>
    <w:rsid w:val="00B24D17"/>
    <w:rsid w:val="00B42F88"/>
    <w:rsid w:val="00B52B66"/>
    <w:rsid w:val="00B6456C"/>
    <w:rsid w:val="00B72A99"/>
    <w:rsid w:val="00B8185E"/>
    <w:rsid w:val="00B83161"/>
    <w:rsid w:val="00B83CAA"/>
    <w:rsid w:val="00B84B55"/>
    <w:rsid w:val="00B85DB8"/>
    <w:rsid w:val="00B91AC4"/>
    <w:rsid w:val="00B91EE9"/>
    <w:rsid w:val="00B95CFE"/>
    <w:rsid w:val="00B962BD"/>
    <w:rsid w:val="00BA127F"/>
    <w:rsid w:val="00BB20A4"/>
    <w:rsid w:val="00BB659A"/>
    <w:rsid w:val="00BB750B"/>
    <w:rsid w:val="00BC63A0"/>
    <w:rsid w:val="00BC6FCE"/>
    <w:rsid w:val="00BF044F"/>
    <w:rsid w:val="00C074EA"/>
    <w:rsid w:val="00C16B39"/>
    <w:rsid w:val="00C221E2"/>
    <w:rsid w:val="00C25E7E"/>
    <w:rsid w:val="00C42685"/>
    <w:rsid w:val="00C46CCF"/>
    <w:rsid w:val="00C64BBD"/>
    <w:rsid w:val="00C734D9"/>
    <w:rsid w:val="00C73B09"/>
    <w:rsid w:val="00C74AA8"/>
    <w:rsid w:val="00C77FDF"/>
    <w:rsid w:val="00C84BD1"/>
    <w:rsid w:val="00C86C3D"/>
    <w:rsid w:val="00C9239E"/>
    <w:rsid w:val="00CB2CA2"/>
    <w:rsid w:val="00CC2511"/>
    <w:rsid w:val="00CC2D20"/>
    <w:rsid w:val="00CC4670"/>
    <w:rsid w:val="00CD0CAA"/>
    <w:rsid w:val="00CD2213"/>
    <w:rsid w:val="00CE600D"/>
    <w:rsid w:val="00D02CB2"/>
    <w:rsid w:val="00D03A5F"/>
    <w:rsid w:val="00D05567"/>
    <w:rsid w:val="00D155E2"/>
    <w:rsid w:val="00D17209"/>
    <w:rsid w:val="00D25D8D"/>
    <w:rsid w:val="00D34DFB"/>
    <w:rsid w:val="00D43FA9"/>
    <w:rsid w:val="00D44153"/>
    <w:rsid w:val="00D45BFE"/>
    <w:rsid w:val="00D54462"/>
    <w:rsid w:val="00D67466"/>
    <w:rsid w:val="00D72CC1"/>
    <w:rsid w:val="00D7316B"/>
    <w:rsid w:val="00D73D0D"/>
    <w:rsid w:val="00D76CBE"/>
    <w:rsid w:val="00D833F5"/>
    <w:rsid w:val="00D90AD4"/>
    <w:rsid w:val="00D93E28"/>
    <w:rsid w:val="00D95EB9"/>
    <w:rsid w:val="00DA1351"/>
    <w:rsid w:val="00DA2A68"/>
    <w:rsid w:val="00DB69EC"/>
    <w:rsid w:val="00DC5ABB"/>
    <w:rsid w:val="00DD30C8"/>
    <w:rsid w:val="00DD335B"/>
    <w:rsid w:val="00DD68F4"/>
    <w:rsid w:val="00DD6C65"/>
    <w:rsid w:val="00DD7ED7"/>
    <w:rsid w:val="00DE34CE"/>
    <w:rsid w:val="00DF395F"/>
    <w:rsid w:val="00DF5B89"/>
    <w:rsid w:val="00E00BA7"/>
    <w:rsid w:val="00E14B7A"/>
    <w:rsid w:val="00E15C88"/>
    <w:rsid w:val="00E20C52"/>
    <w:rsid w:val="00E21B90"/>
    <w:rsid w:val="00E25EB1"/>
    <w:rsid w:val="00E26489"/>
    <w:rsid w:val="00E2779F"/>
    <w:rsid w:val="00E35CB4"/>
    <w:rsid w:val="00E35D44"/>
    <w:rsid w:val="00E41741"/>
    <w:rsid w:val="00E45254"/>
    <w:rsid w:val="00E46DD8"/>
    <w:rsid w:val="00E50A93"/>
    <w:rsid w:val="00E64325"/>
    <w:rsid w:val="00E674AC"/>
    <w:rsid w:val="00E67B55"/>
    <w:rsid w:val="00E67D25"/>
    <w:rsid w:val="00E74872"/>
    <w:rsid w:val="00E75724"/>
    <w:rsid w:val="00E75E67"/>
    <w:rsid w:val="00E84B36"/>
    <w:rsid w:val="00E85E91"/>
    <w:rsid w:val="00EA54C4"/>
    <w:rsid w:val="00EA72DA"/>
    <w:rsid w:val="00EB4765"/>
    <w:rsid w:val="00EC1E7E"/>
    <w:rsid w:val="00EC260B"/>
    <w:rsid w:val="00EC5760"/>
    <w:rsid w:val="00EE0195"/>
    <w:rsid w:val="00EE0D5D"/>
    <w:rsid w:val="00EF1B64"/>
    <w:rsid w:val="00EF3216"/>
    <w:rsid w:val="00EF6BCC"/>
    <w:rsid w:val="00F01889"/>
    <w:rsid w:val="00F14F77"/>
    <w:rsid w:val="00F1572B"/>
    <w:rsid w:val="00F17AEB"/>
    <w:rsid w:val="00F26CB4"/>
    <w:rsid w:val="00F33184"/>
    <w:rsid w:val="00F42039"/>
    <w:rsid w:val="00F42102"/>
    <w:rsid w:val="00F443BB"/>
    <w:rsid w:val="00F455E9"/>
    <w:rsid w:val="00F54C26"/>
    <w:rsid w:val="00F611C3"/>
    <w:rsid w:val="00F65978"/>
    <w:rsid w:val="00F73595"/>
    <w:rsid w:val="00F74B02"/>
    <w:rsid w:val="00F76400"/>
    <w:rsid w:val="00F772EA"/>
    <w:rsid w:val="00F77EF4"/>
    <w:rsid w:val="00F82BC6"/>
    <w:rsid w:val="00F8789E"/>
    <w:rsid w:val="00F90AFD"/>
    <w:rsid w:val="00F91856"/>
    <w:rsid w:val="00F92F90"/>
    <w:rsid w:val="00FA05D4"/>
    <w:rsid w:val="00FA5325"/>
    <w:rsid w:val="00FB1973"/>
    <w:rsid w:val="00FB31F7"/>
    <w:rsid w:val="00FB3FD6"/>
    <w:rsid w:val="00FB7CE6"/>
    <w:rsid w:val="00FD5B0A"/>
    <w:rsid w:val="00FE1BD8"/>
    <w:rsid w:val="00FE46CF"/>
    <w:rsid w:val="00FF1CD3"/>
    <w:rsid w:val="00FF618D"/>
    <w:rsid w:val="00FF6D3D"/>
    <w:rsid w:val="00FF71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4:docId w14:val="306D1952"/>
  <w15:chartTrackingRefBased/>
  <w15:docId w15:val="{3F349FBB-9800-45C3-AB10-A527EEF5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77EF4"/>
    <w:pPr>
      <w:spacing w:line="360" w:lineRule="auto"/>
      <w:jc w:val="both"/>
    </w:pPr>
    <w:rPr>
      <w:rFonts w:ascii="Arial" w:hAnsi="Arial"/>
      <w:szCs w:val="24"/>
    </w:rPr>
  </w:style>
  <w:style w:type="paragraph" w:styleId="Naslov1">
    <w:name w:val="heading 1"/>
    <w:basedOn w:val="Navaden"/>
    <w:next w:val="Navaden"/>
    <w:link w:val="Naslov1Znak"/>
    <w:qFormat/>
    <w:rsid w:val="007D7D10"/>
    <w:pPr>
      <w:keepNext/>
      <w:numPr>
        <w:numId w:val="4"/>
      </w:numPr>
      <w:spacing w:before="360"/>
      <w:ind w:left="431" w:hanging="431"/>
      <w:outlineLvl w:val="0"/>
    </w:pPr>
    <w:rPr>
      <w:rFonts w:cs="Arial"/>
      <w:b/>
      <w:bCs/>
      <w:kern w:val="32"/>
      <w:sz w:val="28"/>
      <w:szCs w:val="32"/>
    </w:rPr>
  </w:style>
  <w:style w:type="paragraph" w:styleId="Naslov2">
    <w:name w:val="heading 2"/>
    <w:basedOn w:val="Navaden"/>
    <w:next w:val="Navaden"/>
    <w:qFormat/>
    <w:rsid w:val="002B645A"/>
    <w:pPr>
      <w:keepNext/>
      <w:numPr>
        <w:ilvl w:val="1"/>
        <w:numId w:val="4"/>
      </w:numPr>
      <w:spacing w:before="120"/>
      <w:outlineLvl w:val="1"/>
    </w:pPr>
    <w:rPr>
      <w:rFonts w:cs="Arial"/>
      <w:b/>
      <w:bCs/>
      <w:iCs/>
      <w:sz w:val="24"/>
      <w:szCs w:val="28"/>
    </w:rPr>
  </w:style>
  <w:style w:type="paragraph" w:styleId="Naslov3">
    <w:name w:val="heading 3"/>
    <w:basedOn w:val="Navaden"/>
    <w:next w:val="Navaden"/>
    <w:qFormat/>
    <w:rsid w:val="00511B98"/>
    <w:pPr>
      <w:keepNext/>
      <w:numPr>
        <w:ilvl w:val="2"/>
        <w:numId w:val="4"/>
      </w:numPr>
      <w:tabs>
        <w:tab w:val="clear" w:pos="720"/>
        <w:tab w:val="num" w:pos="0"/>
        <w:tab w:val="left" w:pos="1134"/>
      </w:tabs>
      <w:spacing w:before="120" w:after="120" w:line="300" w:lineRule="atLeast"/>
      <w:ind w:left="0" w:firstLine="0"/>
      <w:outlineLvl w:val="2"/>
    </w:pPr>
    <w:rPr>
      <w:rFonts w:cs="Arial"/>
      <w:b/>
      <w:bCs/>
      <w:sz w:val="22"/>
      <w:szCs w:val="26"/>
    </w:rPr>
  </w:style>
  <w:style w:type="paragraph" w:styleId="Naslov4">
    <w:name w:val="heading 4"/>
    <w:basedOn w:val="Navaden"/>
    <w:next w:val="Navaden"/>
    <w:link w:val="Naslov4Znak"/>
    <w:unhideWhenUsed/>
    <w:qFormat/>
    <w:rsid w:val="00435576"/>
    <w:pPr>
      <w:keepNext/>
      <w:numPr>
        <w:ilvl w:val="3"/>
        <w:numId w:val="4"/>
      </w:numPr>
      <w:spacing w:before="240"/>
      <w:outlineLvl w:val="3"/>
    </w:pPr>
    <w:rPr>
      <w:rFonts w:ascii="Calibri" w:hAnsi="Calibri"/>
      <w:b/>
      <w:bCs/>
      <w:sz w:val="28"/>
      <w:szCs w:val="28"/>
    </w:rPr>
  </w:style>
  <w:style w:type="paragraph" w:styleId="Naslov5">
    <w:name w:val="heading 5"/>
    <w:basedOn w:val="Navaden"/>
    <w:next w:val="Navaden"/>
    <w:link w:val="Naslov5Znak"/>
    <w:qFormat/>
    <w:rsid w:val="008F669A"/>
    <w:pPr>
      <w:tabs>
        <w:tab w:val="num" w:pos="1008"/>
      </w:tabs>
      <w:spacing w:before="240"/>
      <w:ind w:left="1008" w:hanging="1008"/>
      <w:outlineLvl w:val="4"/>
    </w:pPr>
    <w:rPr>
      <w:rFonts w:ascii="Franklin Gothic Book" w:hAnsi="Franklin Gothic Book"/>
      <w:b/>
      <w:bCs/>
      <w:i/>
      <w:iCs/>
      <w:sz w:val="26"/>
      <w:szCs w:val="26"/>
    </w:rPr>
  </w:style>
  <w:style w:type="paragraph" w:styleId="Naslov6">
    <w:name w:val="heading 6"/>
    <w:basedOn w:val="Navaden"/>
    <w:next w:val="Navaden"/>
    <w:link w:val="Naslov6Znak"/>
    <w:qFormat/>
    <w:rsid w:val="008F669A"/>
    <w:pPr>
      <w:tabs>
        <w:tab w:val="num" w:pos="1152"/>
      </w:tabs>
      <w:spacing w:before="240"/>
      <w:ind w:left="1152" w:hanging="1152"/>
      <w:outlineLvl w:val="5"/>
    </w:pPr>
    <w:rPr>
      <w:rFonts w:ascii="Times New Roman" w:hAnsi="Times New Roman"/>
      <w:b/>
      <w:bCs/>
      <w:sz w:val="22"/>
      <w:szCs w:val="22"/>
    </w:rPr>
  </w:style>
  <w:style w:type="paragraph" w:styleId="Naslov7">
    <w:name w:val="heading 7"/>
    <w:basedOn w:val="Navaden"/>
    <w:next w:val="Navaden"/>
    <w:link w:val="Naslov7Znak"/>
    <w:qFormat/>
    <w:rsid w:val="008F669A"/>
    <w:pPr>
      <w:tabs>
        <w:tab w:val="num" w:pos="1296"/>
      </w:tabs>
      <w:spacing w:before="240"/>
      <w:ind w:left="1296" w:hanging="1296"/>
      <w:outlineLvl w:val="6"/>
    </w:pPr>
    <w:rPr>
      <w:rFonts w:ascii="Times New Roman" w:hAnsi="Times New Roman"/>
      <w:sz w:val="24"/>
    </w:rPr>
  </w:style>
  <w:style w:type="paragraph" w:styleId="Naslov8">
    <w:name w:val="heading 8"/>
    <w:basedOn w:val="Navaden"/>
    <w:next w:val="Navaden"/>
    <w:link w:val="Naslov8Znak"/>
    <w:qFormat/>
    <w:rsid w:val="008F669A"/>
    <w:pPr>
      <w:tabs>
        <w:tab w:val="num" w:pos="1440"/>
      </w:tabs>
      <w:spacing w:before="240"/>
      <w:ind w:left="1440" w:hanging="1440"/>
      <w:outlineLvl w:val="7"/>
    </w:pPr>
    <w:rPr>
      <w:rFonts w:ascii="Times New Roman" w:hAnsi="Times New Roman"/>
      <w:i/>
      <w:iCs/>
      <w:sz w:val="24"/>
    </w:rPr>
  </w:style>
  <w:style w:type="paragraph" w:styleId="Naslov9">
    <w:name w:val="heading 9"/>
    <w:basedOn w:val="Navaden"/>
    <w:next w:val="Navaden"/>
    <w:link w:val="Naslov9Znak"/>
    <w:qFormat/>
    <w:rsid w:val="008F669A"/>
    <w:pPr>
      <w:tabs>
        <w:tab w:val="num" w:pos="1584"/>
      </w:tabs>
      <w:spacing w:before="240"/>
      <w:ind w:left="1584" w:hanging="1584"/>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2BF1"/>
    <w:pPr>
      <w:tabs>
        <w:tab w:val="center" w:pos="4536"/>
        <w:tab w:val="right" w:pos="9072"/>
      </w:tabs>
    </w:pPr>
  </w:style>
  <w:style w:type="paragraph" w:styleId="Noga">
    <w:name w:val="footer"/>
    <w:basedOn w:val="Navaden"/>
    <w:link w:val="NogaZnak"/>
    <w:rsid w:val="00662BF1"/>
    <w:pPr>
      <w:tabs>
        <w:tab w:val="center" w:pos="4536"/>
        <w:tab w:val="right" w:pos="9072"/>
      </w:tabs>
    </w:pPr>
  </w:style>
  <w:style w:type="paragraph" w:customStyle="1" w:styleId="Alinea">
    <w:name w:val="Alinea"/>
    <w:basedOn w:val="Navaden"/>
    <w:rsid w:val="00500466"/>
    <w:pPr>
      <w:numPr>
        <w:numId w:val="2"/>
      </w:numPr>
      <w:ind w:left="714" w:hanging="357"/>
    </w:pPr>
  </w:style>
  <w:style w:type="table" w:customStyle="1" w:styleId="Tabela-mrea">
    <w:name w:val="Tabela - mreža"/>
    <w:basedOn w:val="Navadnatabela"/>
    <w:uiPriority w:val="59"/>
    <w:rsid w:val="0071430C"/>
    <w:pPr>
      <w:spacing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rsid w:val="002D43FF"/>
    <w:rPr>
      <w:rFonts w:ascii="Times New Roman" w:hAnsi="Times New Roman"/>
      <w:szCs w:val="20"/>
      <w:lang w:val="en-GB" w:eastAsia="en-US"/>
    </w:rPr>
  </w:style>
  <w:style w:type="character" w:customStyle="1" w:styleId="Konnaopomba-besediloZnak">
    <w:name w:val="Končna opomba - besedilo Znak"/>
    <w:link w:val="Konnaopomba-besedilo"/>
    <w:rsid w:val="002D43FF"/>
    <w:rPr>
      <w:lang w:val="en-GB" w:eastAsia="en-US"/>
    </w:rPr>
  </w:style>
  <w:style w:type="character" w:styleId="Konnaopomba-sklic">
    <w:name w:val="endnote reference"/>
    <w:rsid w:val="002D43FF"/>
    <w:rPr>
      <w:vertAlign w:val="superscript"/>
    </w:rPr>
  </w:style>
  <w:style w:type="character" w:customStyle="1" w:styleId="Naslov4Znak">
    <w:name w:val="Naslov 4 Znak"/>
    <w:link w:val="Naslov4"/>
    <w:rsid w:val="00435576"/>
    <w:rPr>
      <w:rFonts w:ascii="Calibri" w:hAnsi="Calibri"/>
      <w:b/>
      <w:bCs/>
      <w:sz w:val="28"/>
      <w:szCs w:val="28"/>
    </w:rPr>
  </w:style>
  <w:style w:type="character" w:styleId="tevilkastrani">
    <w:name w:val="page number"/>
    <w:basedOn w:val="Privzetapisavaodstavka"/>
    <w:rsid w:val="00435576"/>
  </w:style>
  <w:style w:type="paragraph" w:styleId="Naslov">
    <w:name w:val="Title"/>
    <w:basedOn w:val="Navaden"/>
    <w:next w:val="Navaden"/>
    <w:link w:val="NaslovZnak"/>
    <w:autoRedefine/>
    <w:qFormat/>
    <w:rsid w:val="00435576"/>
    <w:pPr>
      <w:spacing w:after="300"/>
      <w:contextualSpacing/>
    </w:pPr>
    <w:rPr>
      <w:rFonts w:cs="Arial"/>
      <w:iCs/>
      <w:spacing w:val="5"/>
      <w:kern w:val="28"/>
      <w:szCs w:val="20"/>
    </w:rPr>
  </w:style>
  <w:style w:type="character" w:customStyle="1" w:styleId="NaslovZnak">
    <w:name w:val="Naslov Znak"/>
    <w:link w:val="Naslov"/>
    <w:rsid w:val="00435576"/>
    <w:rPr>
      <w:rFonts w:ascii="InterstateCE-Light" w:hAnsi="InterstateCE-Light" w:cs="Arial"/>
      <w:iCs/>
      <w:spacing w:val="5"/>
      <w:kern w:val="28"/>
    </w:rPr>
  </w:style>
  <w:style w:type="paragraph" w:styleId="NaslovTOC">
    <w:name w:val="TOC Heading"/>
    <w:basedOn w:val="Naslov1"/>
    <w:next w:val="Navaden"/>
    <w:uiPriority w:val="39"/>
    <w:unhideWhenUsed/>
    <w:qFormat/>
    <w:rsid w:val="00435576"/>
    <w:pPr>
      <w:keepLines/>
      <w:spacing w:before="480" w:line="276" w:lineRule="auto"/>
      <w:outlineLvl w:val="9"/>
    </w:pPr>
    <w:rPr>
      <w:rFonts w:ascii="Cambria" w:hAnsi="Cambria" w:cs="Times New Roman"/>
      <w:b w:val="0"/>
      <w:color w:val="365F91"/>
      <w:kern w:val="0"/>
      <w:szCs w:val="28"/>
      <w:lang w:eastAsia="en-US"/>
    </w:rPr>
  </w:style>
  <w:style w:type="paragraph" w:styleId="Kazalovsebine2">
    <w:name w:val="toc 2"/>
    <w:basedOn w:val="Navaden"/>
    <w:next w:val="Navaden"/>
    <w:autoRedefine/>
    <w:uiPriority w:val="39"/>
    <w:qFormat/>
    <w:rsid w:val="00435576"/>
    <w:pPr>
      <w:spacing w:after="100"/>
      <w:ind w:left="200"/>
    </w:pPr>
    <w:rPr>
      <w:rFonts w:ascii="Franklin Gothic Book" w:hAnsi="Franklin Gothic Book"/>
      <w:szCs w:val="20"/>
    </w:rPr>
  </w:style>
  <w:style w:type="paragraph" w:styleId="Kazalovsebine1">
    <w:name w:val="toc 1"/>
    <w:basedOn w:val="Navaden"/>
    <w:next w:val="Navaden"/>
    <w:autoRedefine/>
    <w:uiPriority w:val="39"/>
    <w:qFormat/>
    <w:rsid w:val="00435576"/>
    <w:pPr>
      <w:tabs>
        <w:tab w:val="left" w:pos="400"/>
        <w:tab w:val="right" w:leader="dot" w:pos="9628"/>
      </w:tabs>
      <w:spacing w:after="100"/>
    </w:pPr>
    <w:rPr>
      <w:rFonts w:ascii="Franklin Gothic Book" w:hAnsi="Franklin Gothic Book"/>
      <w:b/>
      <w:noProof/>
      <w:szCs w:val="20"/>
    </w:rPr>
  </w:style>
  <w:style w:type="paragraph" w:styleId="Kazalovsebine3">
    <w:name w:val="toc 3"/>
    <w:basedOn w:val="Navaden"/>
    <w:next w:val="Navaden"/>
    <w:autoRedefine/>
    <w:uiPriority w:val="39"/>
    <w:qFormat/>
    <w:rsid w:val="00435576"/>
    <w:pPr>
      <w:spacing w:after="100"/>
      <w:ind w:left="400"/>
    </w:pPr>
    <w:rPr>
      <w:rFonts w:ascii="Franklin Gothic Book" w:hAnsi="Franklin Gothic Book"/>
      <w:szCs w:val="20"/>
    </w:rPr>
  </w:style>
  <w:style w:type="character" w:styleId="Hiperpovezava">
    <w:name w:val="Hyperlink"/>
    <w:uiPriority w:val="99"/>
    <w:unhideWhenUsed/>
    <w:rsid w:val="00435576"/>
    <w:rPr>
      <w:color w:val="0000FF"/>
      <w:u w:val="single"/>
    </w:rPr>
  </w:style>
  <w:style w:type="character" w:customStyle="1" w:styleId="GlavaZnak">
    <w:name w:val="Glava Znak"/>
    <w:link w:val="Glava"/>
    <w:rsid w:val="00435576"/>
    <w:rPr>
      <w:rFonts w:ascii="InterstateCE-Light" w:hAnsi="InterstateCE-Light"/>
      <w:szCs w:val="24"/>
    </w:rPr>
  </w:style>
  <w:style w:type="paragraph" w:styleId="Golobesedilo">
    <w:name w:val="Plain Text"/>
    <w:basedOn w:val="Navaden"/>
    <w:link w:val="GolobesediloZnak"/>
    <w:rsid w:val="00435576"/>
    <w:rPr>
      <w:bCs/>
      <w:sz w:val="22"/>
      <w:szCs w:val="20"/>
      <w:lang w:eastAsia="en-US"/>
    </w:rPr>
  </w:style>
  <w:style w:type="character" w:customStyle="1" w:styleId="GolobesediloZnak">
    <w:name w:val="Golo besedilo Znak"/>
    <w:link w:val="Golobesedilo"/>
    <w:rsid w:val="00435576"/>
    <w:rPr>
      <w:rFonts w:ascii="Arial" w:hAnsi="Arial"/>
      <w:bCs/>
      <w:sz w:val="22"/>
      <w:lang w:eastAsia="en-US"/>
    </w:rPr>
  </w:style>
  <w:style w:type="character" w:customStyle="1" w:styleId="NogaZnak">
    <w:name w:val="Noga Znak"/>
    <w:link w:val="Noga"/>
    <w:rsid w:val="00435576"/>
    <w:rPr>
      <w:rFonts w:ascii="InterstateCE-Light" w:hAnsi="InterstateCE-Light"/>
      <w:szCs w:val="24"/>
    </w:rPr>
  </w:style>
  <w:style w:type="character" w:customStyle="1" w:styleId="Naslov5Znak">
    <w:name w:val="Naslov 5 Znak"/>
    <w:link w:val="Naslov5"/>
    <w:rsid w:val="008F669A"/>
    <w:rPr>
      <w:rFonts w:ascii="Franklin Gothic Book" w:hAnsi="Franklin Gothic Book"/>
      <w:b/>
      <w:bCs/>
      <w:i/>
      <w:iCs/>
      <w:sz w:val="26"/>
      <w:szCs w:val="26"/>
    </w:rPr>
  </w:style>
  <w:style w:type="character" w:customStyle="1" w:styleId="Naslov6Znak">
    <w:name w:val="Naslov 6 Znak"/>
    <w:link w:val="Naslov6"/>
    <w:rsid w:val="008F669A"/>
    <w:rPr>
      <w:b/>
      <w:bCs/>
      <w:sz w:val="22"/>
      <w:szCs w:val="22"/>
    </w:rPr>
  </w:style>
  <w:style w:type="character" w:customStyle="1" w:styleId="Naslov7Znak">
    <w:name w:val="Naslov 7 Znak"/>
    <w:link w:val="Naslov7"/>
    <w:rsid w:val="008F669A"/>
    <w:rPr>
      <w:sz w:val="24"/>
      <w:szCs w:val="24"/>
    </w:rPr>
  </w:style>
  <w:style w:type="character" w:customStyle="1" w:styleId="Naslov8Znak">
    <w:name w:val="Naslov 8 Znak"/>
    <w:link w:val="Naslov8"/>
    <w:rsid w:val="008F669A"/>
    <w:rPr>
      <w:i/>
      <w:iCs/>
      <w:sz w:val="24"/>
      <w:szCs w:val="24"/>
    </w:rPr>
  </w:style>
  <w:style w:type="character" w:customStyle="1" w:styleId="Naslov9Znak">
    <w:name w:val="Naslov 9 Znak"/>
    <w:link w:val="Naslov9"/>
    <w:rsid w:val="008F669A"/>
    <w:rPr>
      <w:rFonts w:ascii="Arial" w:hAnsi="Arial" w:cs="Arial"/>
      <w:sz w:val="22"/>
      <w:szCs w:val="22"/>
    </w:rPr>
  </w:style>
  <w:style w:type="paragraph" w:styleId="Besedilooblaka">
    <w:name w:val="Balloon Text"/>
    <w:basedOn w:val="Navaden"/>
    <w:link w:val="BesedilooblakaZnak"/>
    <w:rsid w:val="0092395A"/>
    <w:rPr>
      <w:rFonts w:ascii="Tahoma" w:hAnsi="Tahoma" w:cs="Tahoma"/>
      <w:sz w:val="16"/>
      <w:szCs w:val="16"/>
    </w:rPr>
  </w:style>
  <w:style w:type="character" w:customStyle="1" w:styleId="BesedilooblakaZnak">
    <w:name w:val="Besedilo oblačka Znak"/>
    <w:link w:val="Besedilooblaka"/>
    <w:rsid w:val="0092395A"/>
    <w:rPr>
      <w:rFonts w:ascii="Tahoma" w:hAnsi="Tahoma" w:cs="Tahoma"/>
      <w:sz w:val="16"/>
      <w:szCs w:val="16"/>
    </w:rPr>
  </w:style>
  <w:style w:type="paragraph" w:styleId="Odstavekseznama">
    <w:name w:val="List Paragraph"/>
    <w:basedOn w:val="Navaden"/>
    <w:uiPriority w:val="34"/>
    <w:qFormat/>
    <w:rsid w:val="000E2EBC"/>
    <w:pPr>
      <w:ind w:left="720"/>
      <w:contextualSpacing/>
    </w:pPr>
  </w:style>
  <w:style w:type="character" w:customStyle="1" w:styleId="Naslov1Znak">
    <w:name w:val="Naslov 1 Znak"/>
    <w:basedOn w:val="Privzetapisavaodstavka"/>
    <w:link w:val="Naslov1"/>
    <w:rsid w:val="004F32A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02948">
      <w:bodyDiv w:val="1"/>
      <w:marLeft w:val="0"/>
      <w:marRight w:val="0"/>
      <w:marTop w:val="0"/>
      <w:marBottom w:val="0"/>
      <w:divBdr>
        <w:top w:val="none" w:sz="0" w:space="0" w:color="auto"/>
        <w:left w:val="none" w:sz="0" w:space="0" w:color="auto"/>
        <w:bottom w:val="none" w:sz="0" w:space="0" w:color="auto"/>
        <w:right w:val="none" w:sz="0" w:space="0" w:color="auto"/>
      </w:divBdr>
    </w:div>
    <w:div w:id="357435039">
      <w:bodyDiv w:val="1"/>
      <w:marLeft w:val="0"/>
      <w:marRight w:val="0"/>
      <w:marTop w:val="0"/>
      <w:marBottom w:val="0"/>
      <w:divBdr>
        <w:top w:val="none" w:sz="0" w:space="0" w:color="auto"/>
        <w:left w:val="none" w:sz="0" w:space="0" w:color="auto"/>
        <w:bottom w:val="none" w:sz="0" w:space="0" w:color="auto"/>
        <w:right w:val="none" w:sz="0" w:space="0" w:color="auto"/>
      </w:divBdr>
    </w:div>
    <w:div w:id="384959482">
      <w:bodyDiv w:val="1"/>
      <w:marLeft w:val="0"/>
      <w:marRight w:val="0"/>
      <w:marTop w:val="0"/>
      <w:marBottom w:val="0"/>
      <w:divBdr>
        <w:top w:val="none" w:sz="0" w:space="0" w:color="auto"/>
        <w:left w:val="none" w:sz="0" w:space="0" w:color="auto"/>
        <w:bottom w:val="none" w:sz="0" w:space="0" w:color="auto"/>
        <w:right w:val="none" w:sz="0" w:space="0" w:color="auto"/>
      </w:divBdr>
    </w:div>
    <w:div w:id="468517930">
      <w:bodyDiv w:val="1"/>
      <w:marLeft w:val="0"/>
      <w:marRight w:val="0"/>
      <w:marTop w:val="0"/>
      <w:marBottom w:val="0"/>
      <w:divBdr>
        <w:top w:val="none" w:sz="0" w:space="0" w:color="auto"/>
        <w:left w:val="none" w:sz="0" w:space="0" w:color="auto"/>
        <w:bottom w:val="none" w:sz="0" w:space="0" w:color="auto"/>
        <w:right w:val="none" w:sz="0" w:space="0" w:color="auto"/>
      </w:divBdr>
    </w:div>
    <w:div w:id="566038820">
      <w:bodyDiv w:val="1"/>
      <w:marLeft w:val="0"/>
      <w:marRight w:val="0"/>
      <w:marTop w:val="0"/>
      <w:marBottom w:val="0"/>
      <w:divBdr>
        <w:top w:val="none" w:sz="0" w:space="0" w:color="auto"/>
        <w:left w:val="none" w:sz="0" w:space="0" w:color="auto"/>
        <w:bottom w:val="none" w:sz="0" w:space="0" w:color="auto"/>
        <w:right w:val="none" w:sz="0" w:space="0" w:color="auto"/>
      </w:divBdr>
    </w:div>
    <w:div w:id="816840938">
      <w:bodyDiv w:val="1"/>
      <w:marLeft w:val="0"/>
      <w:marRight w:val="0"/>
      <w:marTop w:val="0"/>
      <w:marBottom w:val="0"/>
      <w:divBdr>
        <w:top w:val="none" w:sz="0" w:space="0" w:color="auto"/>
        <w:left w:val="none" w:sz="0" w:space="0" w:color="auto"/>
        <w:bottom w:val="none" w:sz="0" w:space="0" w:color="auto"/>
        <w:right w:val="none" w:sz="0" w:space="0" w:color="auto"/>
      </w:divBdr>
    </w:div>
    <w:div w:id="1136333314">
      <w:bodyDiv w:val="1"/>
      <w:marLeft w:val="0"/>
      <w:marRight w:val="0"/>
      <w:marTop w:val="0"/>
      <w:marBottom w:val="0"/>
      <w:divBdr>
        <w:top w:val="none" w:sz="0" w:space="0" w:color="auto"/>
        <w:left w:val="none" w:sz="0" w:space="0" w:color="auto"/>
        <w:bottom w:val="none" w:sz="0" w:space="0" w:color="auto"/>
        <w:right w:val="none" w:sz="0" w:space="0" w:color="auto"/>
      </w:divBdr>
    </w:div>
    <w:div w:id="1197356636">
      <w:bodyDiv w:val="1"/>
      <w:marLeft w:val="0"/>
      <w:marRight w:val="0"/>
      <w:marTop w:val="0"/>
      <w:marBottom w:val="0"/>
      <w:divBdr>
        <w:top w:val="none" w:sz="0" w:space="0" w:color="auto"/>
        <w:left w:val="none" w:sz="0" w:space="0" w:color="auto"/>
        <w:bottom w:val="none" w:sz="0" w:space="0" w:color="auto"/>
        <w:right w:val="none" w:sz="0" w:space="0" w:color="auto"/>
      </w:divBdr>
    </w:div>
    <w:div w:id="1253973911">
      <w:bodyDiv w:val="1"/>
      <w:marLeft w:val="0"/>
      <w:marRight w:val="0"/>
      <w:marTop w:val="0"/>
      <w:marBottom w:val="0"/>
      <w:divBdr>
        <w:top w:val="none" w:sz="0" w:space="0" w:color="auto"/>
        <w:left w:val="none" w:sz="0" w:space="0" w:color="auto"/>
        <w:bottom w:val="none" w:sz="0" w:space="0" w:color="auto"/>
        <w:right w:val="none" w:sz="0" w:space="0" w:color="auto"/>
      </w:divBdr>
    </w:div>
    <w:div w:id="1337801175">
      <w:bodyDiv w:val="1"/>
      <w:marLeft w:val="0"/>
      <w:marRight w:val="0"/>
      <w:marTop w:val="0"/>
      <w:marBottom w:val="0"/>
      <w:divBdr>
        <w:top w:val="none" w:sz="0" w:space="0" w:color="auto"/>
        <w:left w:val="none" w:sz="0" w:space="0" w:color="auto"/>
        <w:bottom w:val="none" w:sz="0" w:space="0" w:color="auto"/>
        <w:right w:val="none" w:sz="0" w:space="0" w:color="auto"/>
      </w:divBdr>
    </w:div>
    <w:div w:id="1572959745">
      <w:bodyDiv w:val="1"/>
      <w:marLeft w:val="0"/>
      <w:marRight w:val="0"/>
      <w:marTop w:val="0"/>
      <w:marBottom w:val="0"/>
      <w:divBdr>
        <w:top w:val="none" w:sz="0" w:space="0" w:color="auto"/>
        <w:left w:val="none" w:sz="0" w:space="0" w:color="auto"/>
        <w:bottom w:val="none" w:sz="0" w:space="0" w:color="auto"/>
        <w:right w:val="none" w:sz="0" w:space="0" w:color="auto"/>
      </w:divBdr>
    </w:div>
    <w:div w:id="1840465494">
      <w:bodyDiv w:val="1"/>
      <w:marLeft w:val="0"/>
      <w:marRight w:val="0"/>
      <w:marTop w:val="0"/>
      <w:marBottom w:val="0"/>
      <w:divBdr>
        <w:top w:val="none" w:sz="0" w:space="0" w:color="auto"/>
        <w:left w:val="none" w:sz="0" w:space="0" w:color="auto"/>
        <w:bottom w:val="none" w:sz="0" w:space="0" w:color="auto"/>
        <w:right w:val="none" w:sz="0" w:space="0" w:color="auto"/>
      </w:divBdr>
    </w:div>
    <w:div w:id="1864783121">
      <w:bodyDiv w:val="1"/>
      <w:marLeft w:val="0"/>
      <w:marRight w:val="0"/>
      <w:marTop w:val="0"/>
      <w:marBottom w:val="0"/>
      <w:divBdr>
        <w:top w:val="none" w:sz="0" w:space="0" w:color="auto"/>
        <w:left w:val="none" w:sz="0" w:space="0" w:color="auto"/>
        <w:bottom w:val="none" w:sz="0" w:space="0" w:color="auto"/>
        <w:right w:val="none" w:sz="0" w:space="0" w:color="auto"/>
      </w:divBdr>
    </w:div>
    <w:div w:id="1964114471">
      <w:bodyDiv w:val="1"/>
      <w:marLeft w:val="0"/>
      <w:marRight w:val="0"/>
      <w:marTop w:val="0"/>
      <w:marBottom w:val="0"/>
      <w:divBdr>
        <w:top w:val="none" w:sz="0" w:space="0" w:color="auto"/>
        <w:left w:val="none" w:sz="0" w:space="0" w:color="auto"/>
        <w:bottom w:val="none" w:sz="0" w:space="0" w:color="auto"/>
        <w:right w:val="none" w:sz="0" w:space="0" w:color="auto"/>
      </w:divBdr>
    </w:div>
    <w:div w:id="1984116420">
      <w:bodyDiv w:val="1"/>
      <w:marLeft w:val="0"/>
      <w:marRight w:val="0"/>
      <w:marTop w:val="0"/>
      <w:marBottom w:val="0"/>
      <w:divBdr>
        <w:top w:val="none" w:sz="0" w:space="0" w:color="auto"/>
        <w:left w:val="none" w:sz="0" w:space="0" w:color="auto"/>
        <w:bottom w:val="none" w:sz="0" w:space="0" w:color="auto"/>
        <w:right w:val="none" w:sz="0" w:space="0" w:color="auto"/>
      </w:divBdr>
    </w:div>
    <w:div w:id="2008550955">
      <w:bodyDiv w:val="1"/>
      <w:marLeft w:val="0"/>
      <w:marRight w:val="0"/>
      <w:marTop w:val="0"/>
      <w:marBottom w:val="0"/>
      <w:divBdr>
        <w:top w:val="none" w:sz="0" w:space="0" w:color="auto"/>
        <w:left w:val="none" w:sz="0" w:space="0" w:color="auto"/>
        <w:bottom w:val="none" w:sz="0" w:space="0" w:color="auto"/>
        <w:right w:val="none" w:sz="0" w:space="0" w:color="auto"/>
      </w:divBdr>
    </w:div>
    <w:div w:id="2015717665">
      <w:bodyDiv w:val="1"/>
      <w:marLeft w:val="0"/>
      <w:marRight w:val="0"/>
      <w:marTop w:val="0"/>
      <w:marBottom w:val="0"/>
      <w:divBdr>
        <w:top w:val="none" w:sz="0" w:space="0" w:color="auto"/>
        <w:left w:val="none" w:sz="0" w:space="0" w:color="auto"/>
        <w:bottom w:val="none" w:sz="0" w:space="0" w:color="auto"/>
        <w:right w:val="none" w:sz="0" w:space="0" w:color="auto"/>
      </w:divBdr>
    </w:div>
    <w:div w:id="2052612840">
      <w:bodyDiv w:val="1"/>
      <w:marLeft w:val="0"/>
      <w:marRight w:val="0"/>
      <w:marTop w:val="0"/>
      <w:marBottom w:val="0"/>
      <w:divBdr>
        <w:top w:val="none" w:sz="0" w:space="0" w:color="auto"/>
        <w:left w:val="none" w:sz="0" w:space="0" w:color="auto"/>
        <w:bottom w:val="none" w:sz="0" w:space="0" w:color="auto"/>
        <w:right w:val="none" w:sz="0" w:space="0" w:color="auto"/>
      </w:divBdr>
    </w:div>
    <w:div w:id="209389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F956C49CD7F7742AB216D9740EEC5E0" ma:contentTypeVersion="10" ma:contentTypeDescription="Ustvari nov dokument." ma:contentTypeScope="" ma:versionID="24bfcfeb1ec289195c6a41371d63a33a">
  <xsd:schema xmlns:xsd="http://www.w3.org/2001/XMLSchema" xmlns:xs="http://www.w3.org/2001/XMLSchema" xmlns:p="http://schemas.microsoft.com/office/2006/metadata/properties" xmlns:ns3="09e7b748-3985-40f3-89e0-96d20d8275ea" targetNamespace="http://schemas.microsoft.com/office/2006/metadata/properties" ma:root="true" ma:fieldsID="f4842b85fad9f073b5fd9a81a6b37bda" ns3:_="">
    <xsd:import namespace="09e7b748-3985-40f3-89e0-96d20d8275e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748-3985-40f3-89e0-96d20d8275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191C88-4C86-4D9F-94ED-1E93F6ECC37F}">
  <ds:schemaRefs>
    <ds:schemaRef ds:uri="http://schemas.microsoft.com/office/2006/metadata/longProperties"/>
  </ds:schemaRefs>
</ds:datastoreItem>
</file>

<file path=customXml/itemProps2.xml><?xml version="1.0" encoding="utf-8"?>
<ds:datastoreItem xmlns:ds="http://schemas.openxmlformats.org/officeDocument/2006/customXml" ds:itemID="{4BC642AF-BE25-471B-B01E-3EA11BDE9BC7}">
  <ds:schemaRefs>
    <ds:schemaRef ds:uri="http://schemas.openxmlformats.org/officeDocument/2006/bibliography"/>
  </ds:schemaRefs>
</ds:datastoreItem>
</file>

<file path=customXml/itemProps3.xml><?xml version="1.0" encoding="utf-8"?>
<ds:datastoreItem xmlns:ds="http://schemas.openxmlformats.org/officeDocument/2006/customXml" ds:itemID="{3BF2FFF5-8C9C-4041-BF2A-86573E150576}">
  <ds:schemaRefs>
    <ds:schemaRef ds:uri="http://schemas.microsoft.com/sharepoint/v3/contenttype/forms"/>
  </ds:schemaRefs>
</ds:datastoreItem>
</file>

<file path=customXml/itemProps4.xml><?xml version="1.0" encoding="utf-8"?>
<ds:datastoreItem xmlns:ds="http://schemas.openxmlformats.org/officeDocument/2006/customXml" ds:itemID="{73ECC34B-B0B7-429E-A3FA-9FA19C245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748-3985-40f3-89e0-96d20d827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C36843-B0E3-4AF2-B366-872AC209872E}">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09e7b748-3985-40f3-89e0-96d20d8275e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2280</Words>
  <Characters>14363</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Naročnik:</vt:lpstr>
    </vt:vector>
  </TitlesOfParts>
  <Company>dars d.d.</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Administrator</dc:creator>
  <cp:keywords/>
  <cp:lastModifiedBy>KOVAČIČ, Marko</cp:lastModifiedBy>
  <cp:revision>4</cp:revision>
  <cp:lastPrinted>2022-02-22T10:17:00Z</cp:lastPrinted>
  <dcterms:created xsi:type="dcterms:W3CDTF">2026-04-16T13:25:00Z</dcterms:created>
  <dcterms:modified xsi:type="dcterms:W3CDTF">2026-04-16T13:29:00Z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y fmtid="{D5CDD505-2E9C-101B-9397-08002B2CF9AE}" pid="5" name="Order">
    <vt:lpwstr>3200.00000000000</vt:lpwstr>
  </property>
  <property fmtid="{D5CDD505-2E9C-101B-9397-08002B2CF9AE}" pid="6" name="ContentType">
    <vt:lpwstr>Dokument</vt:lpwstr>
  </property>
  <property fmtid="{D5CDD505-2E9C-101B-9397-08002B2CF9AE}" pid="7" name="ContentTypeId">
    <vt:lpwstr>0x0101005F956C49CD7F7742AB216D9740EEC5E0</vt:lpwstr>
  </property>
</Properties>
</file>